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43CE" w14:textId="77777777" w:rsidR="00C34B59" w:rsidRDefault="00C34B59">
      <w:pPr>
        <w:rPr>
          <w:rFonts w:ascii="Century Gothic" w:hAnsi="Century Gothic"/>
          <w:b/>
          <w:bCs/>
        </w:rPr>
      </w:pPr>
      <w:r w:rsidRPr="00C34B59">
        <w:rPr>
          <w:rFonts w:ascii="Century Gothic" w:hAnsi="Century Gothic"/>
          <w:b/>
          <w:bCs/>
        </w:rPr>
        <w:t>Zasłużony uhonorowany</w:t>
      </w:r>
    </w:p>
    <w:p w14:paraId="2492A680" w14:textId="6F3C4CCF" w:rsidR="00823914" w:rsidRDefault="00C34B5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Roman Horst na Sesji Rady Gminy Bojszowy 26 marca 2024 roku otrzymał tytuł „Zasłużonego dla Gminy Bojszowy”. Zgodnie z zapisami uchwały wyrazem uznania jest wręczenie Aktu Nadania Tytułu oraz pamiątkowego medalu. Ceremonii tej dokonano </w:t>
      </w:r>
      <w:r w:rsidR="00823914">
        <w:rPr>
          <w:rFonts w:ascii="Century Gothic" w:hAnsi="Century Gothic"/>
          <w:sz w:val="20"/>
          <w:szCs w:val="20"/>
        </w:rPr>
        <w:t>po sesji absolutoryjnej, która odbyła się 25 czerwca. Z przyczyn osobistych Zasłużony nie mógł uczestniczyć w</w:t>
      </w:r>
      <w:r w:rsidR="00E2790F">
        <w:rPr>
          <w:rFonts w:ascii="Century Gothic" w:hAnsi="Century Gothic"/>
          <w:sz w:val="20"/>
          <w:szCs w:val="20"/>
        </w:rPr>
        <w:t xml:space="preserve"> </w:t>
      </w:r>
      <w:r w:rsidR="00823914">
        <w:rPr>
          <w:rFonts w:ascii="Century Gothic" w:hAnsi="Century Gothic"/>
          <w:sz w:val="20"/>
          <w:szCs w:val="20"/>
        </w:rPr>
        <w:t xml:space="preserve">sesji, dlatego do jego rodzinnego domu udali się </w:t>
      </w:r>
      <w:r w:rsidR="00E2790F">
        <w:rPr>
          <w:rFonts w:ascii="Century Gothic" w:hAnsi="Century Gothic"/>
          <w:sz w:val="20"/>
          <w:szCs w:val="20"/>
        </w:rPr>
        <w:t>Wójt Adam Duczmal oraz Przewodniczący Rady Gminy Grzegorz Kotas. Towarzyszył im także Marek Kumor, który pełnił funkcję Przewodniczącego RG w ubiegłej kadencji, w czasie której została podjęta uchwała o uznaniu zasług Romana Horsta dla Gminy i jej mieszkańców.</w:t>
      </w:r>
    </w:p>
    <w:p w14:paraId="0F717395" w14:textId="171FEE40" w:rsidR="00823914" w:rsidRDefault="008239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Urzędowa delegacja przekazała Akt, wręczyła medal oraz przekazała gratulacje oraz wyrazy uznania za dotychczasową działalność na rzecz mieszkańców Jedliny, a także całej społeczności gminy. Oczywiście złożone zostały także życzenia zdrowia i dalszej owocnej </w:t>
      </w:r>
      <w:r w:rsidR="007079DD">
        <w:rPr>
          <w:rFonts w:ascii="Century Gothic" w:hAnsi="Century Gothic"/>
          <w:sz w:val="20"/>
          <w:szCs w:val="20"/>
        </w:rPr>
        <w:t>pracy i współpracy dla dobra kolejnych pokoleń.</w:t>
      </w:r>
    </w:p>
    <w:p w14:paraId="0F0545BC" w14:textId="2D3B5F46" w:rsidR="007079DD" w:rsidRPr="00823914" w:rsidRDefault="007079D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Filmik z wręczenia odznaczenia dostępny jest na profilu FB Gminy Bojszowy.</w:t>
      </w:r>
    </w:p>
    <w:sectPr w:rsidR="007079DD" w:rsidRPr="0082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9"/>
    <w:rsid w:val="007079DD"/>
    <w:rsid w:val="00823914"/>
    <w:rsid w:val="008763FF"/>
    <w:rsid w:val="00A51CA4"/>
    <w:rsid w:val="00BB2E09"/>
    <w:rsid w:val="00C34B59"/>
    <w:rsid w:val="00E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2756"/>
  <w15:chartTrackingRefBased/>
  <w15:docId w15:val="{01377898-872C-4C5E-8608-2B16CC1E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Urszula Pomietło</cp:lastModifiedBy>
  <cp:revision>2</cp:revision>
  <dcterms:created xsi:type="dcterms:W3CDTF">2024-07-02T11:03:00Z</dcterms:created>
  <dcterms:modified xsi:type="dcterms:W3CDTF">2024-07-02T11:03:00Z</dcterms:modified>
</cp:coreProperties>
</file>