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816A8" w14:textId="1E27CA3D" w:rsidR="00355AE6" w:rsidRPr="00DA29AA" w:rsidRDefault="000D1C02">
      <w:pPr>
        <w:rPr>
          <w:rFonts w:ascii="Century Gothic" w:hAnsi="Century Gothic"/>
          <w:b/>
          <w:bCs/>
          <w:sz w:val="20"/>
          <w:szCs w:val="20"/>
        </w:rPr>
      </w:pPr>
      <w:r w:rsidRPr="00DA29AA">
        <w:rPr>
          <w:rFonts w:ascii="Century Gothic" w:hAnsi="Century Gothic"/>
          <w:b/>
          <w:bCs/>
          <w:sz w:val="20"/>
          <w:szCs w:val="20"/>
        </w:rPr>
        <w:t xml:space="preserve">Sezon piłkarski </w:t>
      </w:r>
      <w:proofErr w:type="spellStart"/>
      <w:r w:rsidRPr="00DA29AA">
        <w:rPr>
          <w:rFonts w:ascii="Century Gothic" w:hAnsi="Century Gothic"/>
          <w:b/>
          <w:bCs/>
          <w:sz w:val="20"/>
          <w:szCs w:val="20"/>
        </w:rPr>
        <w:t>uważaMY</w:t>
      </w:r>
      <w:proofErr w:type="spellEnd"/>
      <w:r w:rsidRPr="00DA29AA">
        <w:rPr>
          <w:rFonts w:ascii="Century Gothic" w:hAnsi="Century Gothic"/>
          <w:b/>
          <w:bCs/>
          <w:sz w:val="20"/>
          <w:szCs w:val="20"/>
        </w:rPr>
        <w:t xml:space="preserve"> za otwarty!</w:t>
      </w:r>
    </w:p>
    <w:p w14:paraId="76ED2AE3" w14:textId="52594FDA" w:rsidR="000D1C02" w:rsidRPr="00DA29AA" w:rsidRDefault="000D1C02">
      <w:pPr>
        <w:rPr>
          <w:rFonts w:ascii="Century Gothic" w:hAnsi="Century Gothic"/>
          <w:sz w:val="20"/>
          <w:szCs w:val="20"/>
        </w:rPr>
      </w:pPr>
      <w:r w:rsidRPr="00DA29AA">
        <w:rPr>
          <w:rFonts w:ascii="Century Gothic" w:hAnsi="Century Gothic"/>
          <w:sz w:val="20"/>
          <w:szCs w:val="20"/>
        </w:rPr>
        <w:t>A będzie to sezon pełen sportowych emocji. Klub Sportowy „Polonia” Międzyrzecze uzyskał awans do klasy „A” tyskiego podokręgu</w:t>
      </w:r>
      <w:r w:rsidR="00DA29AA">
        <w:rPr>
          <w:rFonts w:ascii="Century Gothic" w:hAnsi="Century Gothic"/>
          <w:sz w:val="20"/>
          <w:szCs w:val="20"/>
        </w:rPr>
        <w:t xml:space="preserve"> Śląskiego Związku Piłki Nożnej</w:t>
      </w:r>
      <w:r w:rsidRPr="00DA29AA">
        <w:rPr>
          <w:rFonts w:ascii="Century Gothic" w:hAnsi="Century Gothic"/>
          <w:sz w:val="20"/>
          <w:szCs w:val="20"/>
        </w:rPr>
        <w:t>,</w:t>
      </w:r>
      <w:r w:rsidR="00DA29AA">
        <w:rPr>
          <w:rFonts w:ascii="Century Gothic" w:hAnsi="Century Gothic"/>
          <w:sz w:val="20"/>
          <w:szCs w:val="20"/>
        </w:rPr>
        <w:t xml:space="preserve"> a</w:t>
      </w:r>
      <w:r w:rsidRPr="00DA29AA">
        <w:rPr>
          <w:rFonts w:ascii="Century Gothic" w:hAnsi="Century Gothic"/>
          <w:sz w:val="20"/>
          <w:szCs w:val="20"/>
        </w:rPr>
        <w:t xml:space="preserve"> </w:t>
      </w:r>
      <w:r w:rsidR="00DA29AA">
        <w:rPr>
          <w:rFonts w:ascii="Century Gothic" w:hAnsi="Century Gothic"/>
          <w:sz w:val="20"/>
          <w:szCs w:val="20"/>
        </w:rPr>
        <w:t>t</w:t>
      </w:r>
      <w:r w:rsidRPr="00DA29AA">
        <w:rPr>
          <w:rFonts w:ascii="Century Gothic" w:hAnsi="Century Gothic"/>
          <w:sz w:val="20"/>
          <w:szCs w:val="20"/>
        </w:rPr>
        <w:t>o oznacza, że będzie rywalizować na boisku</w:t>
      </w:r>
      <w:r w:rsidR="00DA29AA">
        <w:rPr>
          <w:rFonts w:ascii="Century Gothic" w:hAnsi="Century Gothic"/>
          <w:sz w:val="20"/>
          <w:szCs w:val="20"/>
        </w:rPr>
        <w:t xml:space="preserve"> o punkty</w:t>
      </w:r>
      <w:r w:rsidRPr="00DA29AA">
        <w:rPr>
          <w:rFonts w:ascii="Century Gothic" w:hAnsi="Century Gothic"/>
          <w:sz w:val="20"/>
          <w:szCs w:val="20"/>
        </w:rPr>
        <w:t xml:space="preserve"> z GTS Bojszowy. Jak wynika z kalendarza spotkań</w:t>
      </w:r>
      <w:r w:rsidR="00DA29AA">
        <w:rPr>
          <w:rFonts w:ascii="Century Gothic" w:hAnsi="Century Gothic"/>
          <w:sz w:val="20"/>
          <w:szCs w:val="20"/>
        </w:rPr>
        <w:t>,</w:t>
      </w:r>
      <w:r w:rsidRPr="00DA29AA">
        <w:rPr>
          <w:rFonts w:ascii="Century Gothic" w:hAnsi="Century Gothic"/>
          <w:sz w:val="20"/>
          <w:szCs w:val="20"/>
        </w:rPr>
        <w:t xml:space="preserve"> derby w rundzie jesiennej odbędą się w Bojszowach podczas 11. kolejki, która została zaplanowana na 19/20 października. Ale nim dojdzie do tego spotkania</w:t>
      </w:r>
      <w:r w:rsidR="00DA29AA">
        <w:rPr>
          <w:rFonts w:ascii="Century Gothic" w:hAnsi="Century Gothic"/>
          <w:sz w:val="20"/>
          <w:szCs w:val="20"/>
        </w:rPr>
        <w:t>,</w:t>
      </w:r>
      <w:r w:rsidRPr="00DA29AA">
        <w:rPr>
          <w:rFonts w:ascii="Century Gothic" w:hAnsi="Century Gothic"/>
          <w:sz w:val="20"/>
          <w:szCs w:val="20"/>
        </w:rPr>
        <w:t xml:space="preserve"> gminne kluby </w:t>
      </w:r>
      <w:r w:rsidR="00DA29AA">
        <w:rPr>
          <w:rFonts w:ascii="Century Gothic" w:hAnsi="Century Gothic"/>
          <w:sz w:val="20"/>
          <w:szCs w:val="20"/>
        </w:rPr>
        <w:t xml:space="preserve">zmierzą </w:t>
      </w:r>
      <w:r w:rsidRPr="00DA29AA">
        <w:rPr>
          <w:rFonts w:ascii="Century Gothic" w:hAnsi="Century Gothic"/>
          <w:sz w:val="20"/>
          <w:szCs w:val="20"/>
        </w:rPr>
        <w:t xml:space="preserve">się </w:t>
      </w:r>
      <w:r w:rsidR="00DA29AA">
        <w:rPr>
          <w:rFonts w:ascii="Century Gothic" w:hAnsi="Century Gothic"/>
          <w:sz w:val="20"/>
          <w:szCs w:val="20"/>
        </w:rPr>
        <w:t>na własnych stadionach</w:t>
      </w:r>
      <w:r w:rsidR="00DA29AA" w:rsidRPr="00DA29AA">
        <w:rPr>
          <w:rFonts w:ascii="Century Gothic" w:hAnsi="Century Gothic"/>
          <w:sz w:val="20"/>
          <w:szCs w:val="20"/>
        </w:rPr>
        <w:t xml:space="preserve"> </w:t>
      </w:r>
      <w:r w:rsidRPr="00DA29AA">
        <w:rPr>
          <w:rFonts w:ascii="Century Gothic" w:hAnsi="Century Gothic"/>
          <w:sz w:val="20"/>
          <w:szCs w:val="20"/>
        </w:rPr>
        <w:t xml:space="preserve">w najbliższym czasie </w:t>
      </w:r>
      <w:r w:rsidR="00DA29AA">
        <w:rPr>
          <w:rFonts w:ascii="Century Gothic" w:hAnsi="Century Gothic"/>
          <w:sz w:val="20"/>
          <w:szCs w:val="20"/>
        </w:rPr>
        <w:t>z następującymi zespołami</w:t>
      </w:r>
      <w:r w:rsidRPr="00DA29AA">
        <w:rPr>
          <w:rFonts w:ascii="Century Gothic" w:hAnsi="Century Gothic"/>
          <w:sz w:val="20"/>
          <w:szCs w:val="20"/>
        </w:rPr>
        <w:t xml:space="preserve">: Polonia Międzyrzecze – LKS Studzienice (24/25 sierpnia), GTS Bojszowy – LKS Wisła Wielka (7/8 września), Polonia Międzyrzecze – LKS Łąka (14/15 września). </w:t>
      </w:r>
    </w:p>
    <w:p w14:paraId="21A5A048" w14:textId="26E70CEA" w:rsidR="000D1C02" w:rsidRPr="00DA29AA" w:rsidRDefault="000D1C02">
      <w:pPr>
        <w:rPr>
          <w:rFonts w:ascii="Century Gothic" w:hAnsi="Century Gothic"/>
          <w:sz w:val="20"/>
          <w:szCs w:val="20"/>
        </w:rPr>
      </w:pPr>
      <w:r w:rsidRPr="00DA29AA">
        <w:rPr>
          <w:rFonts w:ascii="Century Gothic" w:hAnsi="Century Gothic"/>
          <w:sz w:val="20"/>
          <w:szCs w:val="20"/>
        </w:rPr>
        <w:t xml:space="preserve">Rozruch już zrobiony – pierwsze bramki padły. Polonia Międzyrzecze – </w:t>
      </w:r>
      <w:proofErr w:type="spellStart"/>
      <w:r w:rsidRPr="00DA29AA">
        <w:rPr>
          <w:rFonts w:ascii="Century Gothic" w:hAnsi="Century Gothic"/>
          <w:sz w:val="20"/>
          <w:szCs w:val="20"/>
        </w:rPr>
        <w:t>Czułowianka</w:t>
      </w:r>
      <w:proofErr w:type="spellEnd"/>
      <w:r w:rsidRPr="00DA29AA">
        <w:rPr>
          <w:rFonts w:ascii="Century Gothic" w:hAnsi="Century Gothic"/>
          <w:sz w:val="20"/>
          <w:szCs w:val="20"/>
        </w:rPr>
        <w:t xml:space="preserve"> Tychy (…:…), Sokół Wola – GTS Bojszowy (…:…), Siódemka Tychy – Polonia Międzyrzecze (…:…)</w:t>
      </w:r>
      <w:r w:rsidR="00DA29AA" w:rsidRPr="00DA29AA">
        <w:rPr>
          <w:rFonts w:ascii="Century Gothic" w:hAnsi="Century Gothic"/>
          <w:sz w:val="20"/>
          <w:szCs w:val="20"/>
        </w:rPr>
        <w:t>.</w:t>
      </w:r>
    </w:p>
    <w:p w14:paraId="262F22B6" w14:textId="5B30732D" w:rsidR="00DA29AA" w:rsidRPr="00DA29AA" w:rsidRDefault="00DA29AA">
      <w:pPr>
        <w:rPr>
          <w:rFonts w:ascii="Century Gothic" w:hAnsi="Century Gothic"/>
          <w:sz w:val="20"/>
          <w:szCs w:val="20"/>
        </w:rPr>
      </w:pPr>
      <w:r w:rsidRPr="00DA29AA">
        <w:rPr>
          <w:rFonts w:ascii="Century Gothic" w:hAnsi="Century Gothic"/>
          <w:sz w:val="20"/>
          <w:szCs w:val="20"/>
        </w:rPr>
        <w:t xml:space="preserve">Zawodnikom oraz wszystkim członkom klubów </w:t>
      </w:r>
      <w:proofErr w:type="spellStart"/>
      <w:r w:rsidRPr="00DA29AA">
        <w:rPr>
          <w:rFonts w:ascii="Century Gothic" w:hAnsi="Century Gothic"/>
          <w:sz w:val="20"/>
          <w:szCs w:val="20"/>
        </w:rPr>
        <w:t>życzyMY</w:t>
      </w:r>
      <w:proofErr w:type="spellEnd"/>
      <w:r w:rsidRPr="00DA29AA">
        <w:rPr>
          <w:rFonts w:ascii="Century Gothic" w:hAnsi="Century Gothic"/>
          <w:sz w:val="20"/>
          <w:szCs w:val="20"/>
        </w:rPr>
        <w:t xml:space="preserve"> powodzenia! </w:t>
      </w:r>
      <w:proofErr w:type="spellStart"/>
      <w:r w:rsidRPr="00DA29AA">
        <w:rPr>
          <w:rFonts w:ascii="Century Gothic" w:hAnsi="Century Gothic"/>
          <w:sz w:val="20"/>
          <w:szCs w:val="20"/>
        </w:rPr>
        <w:t>LiczyMY</w:t>
      </w:r>
      <w:proofErr w:type="spellEnd"/>
      <w:r w:rsidRPr="00DA29AA">
        <w:rPr>
          <w:rFonts w:ascii="Century Gothic" w:hAnsi="Century Gothic"/>
          <w:sz w:val="20"/>
          <w:szCs w:val="20"/>
        </w:rPr>
        <w:t xml:space="preserve"> na awans </w:t>
      </w:r>
      <w:r w:rsidRPr="00DA29AA">
        <w:rPr>
          <mc:AlternateContent>
            <mc:Choice Requires="w16se">
              <w:rFonts w:ascii="Century Gothic" w:hAnsi="Century Gothic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DA29AA" w:rsidRPr="00DA2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02"/>
    <w:rsid w:val="000D1C02"/>
    <w:rsid w:val="00355AE6"/>
    <w:rsid w:val="004D4251"/>
    <w:rsid w:val="00987997"/>
    <w:rsid w:val="00DA29AA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31DB"/>
  <w15:chartTrackingRefBased/>
  <w15:docId w15:val="{B8BC71D3-8F44-460D-8CCE-1DB491F0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Pomietło</dc:creator>
  <cp:keywords/>
  <dc:description/>
  <cp:lastModifiedBy>Urszula Pomietło</cp:lastModifiedBy>
  <cp:revision>1</cp:revision>
  <dcterms:created xsi:type="dcterms:W3CDTF">2024-07-25T11:22:00Z</dcterms:created>
  <dcterms:modified xsi:type="dcterms:W3CDTF">2024-07-25T11:46:00Z</dcterms:modified>
</cp:coreProperties>
</file>