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20F9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Dożynki Gminne 2024</w:t>
      </w:r>
    </w:p>
    <w:p w14:paraId="1025B40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Jak się bawią ludzie…właśnie TAK!</w:t>
      </w:r>
    </w:p>
    <w:p w14:paraId="4940F2A5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Największa gminna impreza w roku już za nami. Gminne Dożynki odbyły się 25 sierpnia w Bojszowach Nowych. Za tegoroczne polny podziękowano podczas mszy w nowobojszowskim kościele, a całość wydarzeń odbyła się za remizą strażacką przy ul. Ruchu Oporu. </w:t>
      </w:r>
    </w:p>
    <w:p w14:paraId="1ADEBDE3">
      <w:pPr>
        <w:rPr>
          <w:rFonts w:hint="default"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</w:rPr>
        <w:t>Mszę świętą koncelebrowaną odprawił pr</w:t>
      </w:r>
      <w:r>
        <w:rPr>
          <w:rFonts w:hint="default" w:ascii="Century Gothic" w:hAnsi="Century Gothic"/>
          <w:sz w:val="20"/>
          <w:szCs w:val="20"/>
          <w:lang w:val="pl-PL"/>
        </w:rPr>
        <w:t>oboszcz parafii</w:t>
      </w:r>
      <w:r>
        <w:rPr>
          <w:rFonts w:ascii="Century Gothic" w:hAnsi="Century Gothic"/>
          <w:sz w:val="20"/>
          <w:szCs w:val="20"/>
        </w:rPr>
        <w:t xml:space="preserve"> ks. Andrzej Kołek w asyście ks. Wojciecha Wyciślika i ks. Antoniego Owczarka. Na </w:t>
      </w:r>
      <w:r>
        <w:rPr>
          <w:rFonts w:hint="default" w:ascii="Century Gothic" w:hAnsi="Century Gothic"/>
          <w:sz w:val="20"/>
          <w:szCs w:val="20"/>
          <w:lang w:val="pl-PL"/>
        </w:rPr>
        <w:t>ręce proboszcza Starostowie Dożynek Gabriela i Grzegorz Fuch złożyli chleb i wino, drużyna dożynkowa w składzie: Barbara i Krzysztof Kotasowie, Iwona i Krzysztof Opitkowie, Natalia Fuchs i Marek Mamok oraz Jakub Madej i Monika Charęza złożyła dary tegorocznych plonów: nabiał, wędliny, owoce i miód. W mszy uczestniczył Wójt Adam Duczmal, radni Rady Gminy Bojszowy, radni powiatowi, zaproszeni goście, Zespół Folklorystyczny „Bojszowianie”, a także liczne grono mieszkańców całej gminy. Muzyczną oprawę eucharystii zapwenił Chór „Gloria”.</w:t>
      </w:r>
    </w:p>
    <w:p w14:paraId="49802B93">
      <w:pPr>
        <w:rPr>
          <w:rFonts w:hint="default" w:ascii="Century Gothic" w:hAnsi="Century Gothic"/>
          <w:sz w:val="20"/>
          <w:szCs w:val="20"/>
          <w:lang w:val="pl-PL"/>
        </w:rPr>
      </w:pPr>
      <w:r>
        <w:rPr>
          <w:rFonts w:hint="default" w:ascii="Century Gothic" w:hAnsi="Century Gothic"/>
          <w:sz w:val="20"/>
          <w:szCs w:val="20"/>
          <w:lang w:val="pl-PL"/>
        </w:rPr>
        <w:t xml:space="preserve">Dalsza część uroczystości dożynkowych odbyła się na boisku sportowym. Tradycyjnie zaczęto obrzędęm przekazania chleba - tym razem trafił on z rąk Starostów do rąk Wójta. Oto, by ten niepowtarzalny ceremoniał był godny całej powagi i doniosłości, zadbał Zespół Folklorystyczny „Bojszowianie”. Zespół wypełnił także pierwszą część dożynkowych występów na scenie - nie zabrakło znanych pieśni i pieśniczek, a największą furorę zrobił występ najmłodszej części składu zespołu. Młodzi członkowie zaprezentowali swoje umiejętności wokalne, ale także talenty recytatorskie. Ależ tkwi w nich niesamowity potencjał! Po porcji folkloru przyszedł czas na dożynkowe atrakcje dla dzieci. Pod sceną zgromadziło się ich liczne grono, które pod przewodnictwem Animki Kasi wyzwoliły z siebie eksplozje niesporzytkowanej siły i energii, niczym erupcja wulkanu. W prawdzie był to moment zarezerwowany dla dzieci, ale nawet dorośli angażowali się w te harce. W przerwie do uczestników biesiadujących w namiocie zawitał prowadzący dożynki Wojciech Lala oraz Przemysław Żołneczko. Wzięli publikę na „przepytki” z wiedzy o historii Bojszów Nowych. Trzeba się było wykazać znajomością dat, wydarzeń i osobistości - toć to w tym roku Nojland świętuje 150-lecie, wiec jest z czego pytać. Później na scenie zawitał już DJ Mateusz Kabot, który dzielnie wspierany przez Animke rozbujał, rozszalał i wyszalał całe zgromadzone na boisku towarzystwo. Wydawałoby się, że już lepiej bawić się nie można...a jednak, jak na scenie pojawiła się gwiazda wieczoru - Zespół „Baciary” - to wydawać się mogło, że szaleństwa Gminnych Dożynek widoczne i słyszalne są w sąsiedniej galaktyce, bo o tym, że słychać je w sąsiednich miejscowościach było wiadomym. </w:t>
      </w:r>
    </w:p>
    <w:p w14:paraId="32B8EB8D">
      <w:pPr>
        <w:rPr>
          <w:rFonts w:hint="default" w:ascii="Century Gothic" w:hAnsi="Century Gothic" w:eastAsia="SimSun" w:cs="Century Gothic"/>
          <w:sz w:val="20"/>
          <w:szCs w:val="20"/>
          <w:lang w:val="pl-PL"/>
        </w:rPr>
      </w:pPr>
      <w:r>
        <w:rPr>
          <w:rFonts w:hint="default" w:ascii="Century Gothic" w:hAnsi="Century Gothic"/>
          <w:sz w:val="20"/>
          <w:szCs w:val="20"/>
          <w:lang w:val="pl-PL"/>
        </w:rPr>
        <w:t>Jak co roku wszystkich uczestników dożynek częstowano śląskim kołoczym oraz chlebym z tustym i ogorkiym. Na terenie boiska rozlokowane były stoiska, które zapwniły dodatkowe atrakcje. „Książkę za jeden uśmiech” oferowała Gminna Biblioteka Publiczna w Bojszowach, a książką „Na skróty bez Nojland” z autografem obdarowywał sam autor Przemysław  Żołneczko. Ekodoradca Gminy Bojszowy przekazywał bidony w zamian za błękit nieba uwieczniony na fotografii. Jak zawsze ciekawe  historie z naszych terenów miał do przekazania Janusz Miś - projekt: „Międzyrzecze - ratujemy śląskie historie”. Zajrzeć można było także do ula Koła Pszczelarzy w Bojszowach, podziwiać trofea Koła Łowieckiego „Przepiórka” i Koła PZW nr 71 w Międzyrzeczu. O  sprawy bezpieczeństwa narodowego można było wypytać przedstawicieli Wojskowego Centrum Rekrutacji w Tychach, a o emocje na najwyższym poziomie zadbała strzelnica. Rękodziełem i smakołykami dzieliły się „Bojszowskie Babówki”, a wiedzą o gospodarce odpadami przedstawiciele „PreZero”.</w:t>
      </w:r>
      <w:r>
        <w:rPr>
          <w:rFonts w:hint="default" w:ascii="Century Gothic" w:hAnsi="Century Gothic" w:cs="Century Gothic"/>
          <w:sz w:val="20"/>
          <w:szCs w:val="20"/>
          <w:lang w:val="pl-PL"/>
        </w:rPr>
        <w:t xml:space="preserve"> </w:t>
      </w:r>
      <w:r>
        <w:rPr>
          <w:rFonts w:hint="default" w:ascii="Century Gothic" w:hAnsi="Century Gothic" w:eastAsia="SimSun" w:cs="Century Gothic"/>
          <w:sz w:val="20"/>
          <w:szCs w:val="20"/>
        </w:rPr>
        <w:t xml:space="preserve">Przedstawiciele PKP z kampanią 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„</w:t>
      </w:r>
      <w:r>
        <w:rPr>
          <w:rFonts w:hint="default" w:ascii="Century Gothic" w:hAnsi="Century Gothic" w:eastAsia="SimSun" w:cs="Century Gothic"/>
          <w:sz w:val="20"/>
          <w:szCs w:val="20"/>
        </w:rPr>
        <w:t>Bezpieczny przejazd - zatrzymaj się i żyj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 xml:space="preserve">” przypominali o </w:t>
      </w:r>
      <w:r>
        <w:rPr>
          <w:rFonts w:hint="default" w:ascii="Century Gothic" w:hAnsi="Century Gothic" w:eastAsia="SimSun" w:cs="Century Gothic"/>
          <w:sz w:val="20"/>
          <w:szCs w:val="20"/>
        </w:rPr>
        <w:t>podstawow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ych</w:t>
      </w:r>
      <w:r>
        <w:rPr>
          <w:rFonts w:hint="default" w:ascii="Century Gothic" w:hAnsi="Century Gothic" w:eastAsia="SimSun" w:cs="Century Gothic"/>
          <w:sz w:val="20"/>
          <w:szCs w:val="20"/>
        </w:rPr>
        <w:t xml:space="preserve"> informacj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ach</w:t>
      </w:r>
      <w:r>
        <w:rPr>
          <w:rFonts w:hint="default" w:ascii="Century Gothic" w:hAnsi="Century Gothic" w:eastAsia="SimSun" w:cs="Century Gothic"/>
          <w:sz w:val="20"/>
          <w:szCs w:val="20"/>
        </w:rPr>
        <w:t xml:space="preserve"> dotycząc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ych</w:t>
      </w:r>
      <w:r>
        <w:rPr>
          <w:rFonts w:hint="default" w:ascii="Century Gothic" w:hAnsi="Century Gothic" w:eastAsia="SimSun" w:cs="Century Gothic"/>
          <w:sz w:val="20"/>
          <w:szCs w:val="20"/>
        </w:rPr>
        <w:t xml:space="preserve"> prawidłowego 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 xml:space="preserve">zachowania </w:t>
      </w:r>
      <w:r>
        <w:rPr>
          <w:rFonts w:hint="default" w:ascii="Century Gothic" w:hAnsi="Century Gothic" w:eastAsia="SimSun" w:cs="Century Gothic"/>
          <w:sz w:val="20"/>
          <w:szCs w:val="20"/>
        </w:rPr>
        <w:t>się w obrębie przejazdów i przejść kolejkowych oraz o żółtej naklejc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e,</w:t>
      </w:r>
      <w:r>
        <w:rPr>
          <w:rFonts w:hint="default" w:ascii="Century Gothic" w:hAnsi="Century Gothic" w:eastAsia="SimSun" w:cs="Century Gothic"/>
          <w:sz w:val="20"/>
          <w:szCs w:val="20"/>
        </w:rPr>
        <w:t xml:space="preserve"> która umieszczona jest na każdym przeje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źdz</w:t>
      </w:r>
      <w:r>
        <w:rPr>
          <w:rFonts w:hint="default" w:ascii="Century Gothic" w:hAnsi="Century Gothic" w:eastAsia="SimSun" w:cs="Century Gothic"/>
          <w:sz w:val="20"/>
          <w:szCs w:val="20"/>
        </w:rPr>
        <w:t>ie</w:t>
      </w: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. Farmaceuci, pod patronatem Śląskiego Uniwersytetu Medycznego, zadbali o edukację prozdrowotną - chętni mogli wykonać sobie badania profilaktyczne m.in. pomiar ciśnienia krwi i glikemii, czy oznaczenie poziomu lipidów we krwi.</w:t>
      </w:r>
    </w:p>
    <w:p w14:paraId="7017052F">
      <w:pPr>
        <w:rPr>
          <w:rFonts w:hint="default" w:ascii="Century Gothic" w:hAnsi="Century Gothic" w:eastAsia="SimSun" w:cs="Century Gothic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sz w:val="20"/>
          <w:szCs w:val="20"/>
          <w:lang w:val="pl-PL"/>
        </w:rPr>
        <w:t>SŁOWEM - DZIAŁO SIĘ!</w:t>
      </w:r>
    </w:p>
    <w:p w14:paraId="025337AC">
      <w:pPr>
        <w:rPr>
          <w:rFonts w:hint="default" w:ascii="Century Gothic" w:hAnsi="Century Gothic" w:eastAsia="SimSun" w:cs="Century Gothic"/>
          <w:b w:val="0"/>
          <w:bCs w:val="0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b w:val="0"/>
          <w:bCs w:val="0"/>
          <w:sz w:val="20"/>
          <w:szCs w:val="20"/>
          <w:lang w:val="pl-PL"/>
        </w:rPr>
        <w:t>Nie można zapomnieć o wsparciu na jakie podczas organizacji Gminnych Dożynek można było liczyć ze strony członków Stowarzyszenia „Dobro Bez Granic” oraz OSP Bojszowy Nowe.</w:t>
      </w:r>
    </w:p>
    <w:p w14:paraId="75C6AA97">
      <w:pPr>
        <w:rPr>
          <w:rFonts w:hint="default" w:ascii="Century Gothic" w:hAnsi="Century Gothic" w:eastAsia="SimSun" w:cs="Century Gothic"/>
          <w:b/>
          <w:bCs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b/>
          <w:bCs/>
          <w:sz w:val="20"/>
          <w:szCs w:val="20"/>
          <w:lang w:val="pl-PL"/>
        </w:rPr>
        <w:t>ABSOLUTNIE WSZYTSKIM ZAANGAŻOWANYM W TO WYDARZENIE NALEŻĄ SIĘ OGROMNE PODZIĘKOWANIA.</w:t>
      </w:r>
    </w:p>
    <w:p w14:paraId="46D24EDB">
      <w:pPr>
        <w:rPr>
          <w:rFonts w:hint="default" w:ascii="Century Gothic" w:hAnsi="Century Gothic" w:eastAsia="SimSun" w:cs="Century Gothic"/>
          <w:b w:val="0"/>
          <w:bCs w:val="0"/>
          <w:sz w:val="20"/>
          <w:szCs w:val="20"/>
          <w:lang w:val="pl-PL"/>
        </w:rPr>
      </w:pPr>
      <w:r>
        <w:rPr>
          <w:rFonts w:hint="default" w:ascii="Century Gothic" w:hAnsi="Century Gothic" w:eastAsia="SimSun" w:cs="Century Gothic"/>
          <w:b w:val="0"/>
          <w:bCs w:val="0"/>
          <w:sz w:val="20"/>
          <w:szCs w:val="20"/>
          <w:lang w:val="pl-PL"/>
        </w:rPr>
        <w:t>Kolejne dożynki już za rok - tym razem zapraszaMY do Międzyrzecza!</w:t>
      </w:r>
    </w:p>
    <w:p w14:paraId="0B8E5F77">
      <w:pPr>
        <w:rPr>
          <w:rFonts w:hint="default" w:ascii="Century Gothic" w:hAnsi="Century Gothic" w:eastAsia="SimSun" w:cs="Century Gothic"/>
          <w:sz w:val="20"/>
          <w:szCs w:val="20"/>
          <w:lang w:val="pl-PL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EE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E"/>
    <w:rsid w:val="00355AE6"/>
    <w:rsid w:val="004D4251"/>
    <w:rsid w:val="0082400F"/>
    <w:rsid w:val="009263AE"/>
    <w:rsid w:val="00A42DBC"/>
    <w:rsid w:val="00B12B88"/>
    <w:rsid w:val="52A47596"/>
    <w:rsid w:val="7E9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372</Characters>
  <Lines>3</Lines>
  <Paragraphs>1</Paragraphs>
  <TotalTime>67</TotalTime>
  <ScaleCrop>false</ScaleCrop>
  <LinksUpToDate>false</LinksUpToDate>
  <CharactersWithSpaces>432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2024-09-04T11:23:00Z</dcterms:created>
  <dc:creator>Urszula Pomietło</dc:creator>
  <cp:lastModifiedBy>Ula Pomietło</cp:lastModifiedBy>
  <dcterms:modified xsi:type="dcterms:W3CDTF">2024-09-05T09:10:24Z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E0BC66212A234F3DA0492474E6C1A690_12</vt:lpwstr>
  </property>
</Properties>
</file>