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0CCA" w:rsidRPr="00430CCA" w:rsidRDefault="00430CCA" w:rsidP="00430CCA">
      <w:pPr>
        <w:shd w:val="clear" w:color="auto" w:fill="FFFFFF"/>
        <w:rPr>
          <w:rFonts w:ascii="Century Gothic" w:eastAsia="Times New Roman" w:hAnsi="Century Gothic"/>
          <w:color w:val="222222"/>
          <w:sz w:val="20"/>
          <w:szCs w:val="20"/>
        </w:rPr>
      </w:pPr>
      <w:r w:rsidRPr="00430CCA">
        <w:rPr>
          <w:rFonts w:ascii="Century Gothic" w:eastAsia="Times New Roman" w:hAnsi="Century Gothic"/>
          <w:color w:val="222222"/>
          <w:sz w:val="20"/>
          <w:szCs w:val="20"/>
        </w:rPr>
        <w:t>Detektyw w plenerze</w:t>
      </w:r>
    </w:p>
    <w:p w:rsidR="00430CCA" w:rsidRPr="00430CCA" w:rsidRDefault="00430CCA" w:rsidP="00430CCA">
      <w:pPr>
        <w:shd w:val="clear" w:color="auto" w:fill="FFFFFF"/>
        <w:rPr>
          <w:rFonts w:ascii="Century Gothic" w:eastAsia="Times New Roman" w:hAnsi="Century Gothic"/>
          <w:color w:val="222222"/>
          <w:sz w:val="20"/>
          <w:szCs w:val="20"/>
        </w:rPr>
      </w:pPr>
    </w:p>
    <w:p w:rsidR="00430CCA" w:rsidRPr="00430CCA" w:rsidRDefault="00430CCA" w:rsidP="00430CCA">
      <w:pPr>
        <w:shd w:val="clear" w:color="auto" w:fill="FFFFFF"/>
        <w:rPr>
          <w:rFonts w:ascii="Century Gothic" w:eastAsia="Times New Roman" w:hAnsi="Century Gothic"/>
          <w:color w:val="222222"/>
          <w:sz w:val="20"/>
          <w:szCs w:val="20"/>
        </w:rPr>
      </w:pPr>
      <w:r w:rsidRPr="00430CCA">
        <w:rPr>
          <w:rFonts w:ascii="Century Gothic" w:eastAsia="Times New Roman" w:hAnsi="Century Gothic"/>
          <w:color w:val="222222"/>
          <w:sz w:val="20"/>
          <w:szCs w:val="20"/>
        </w:rPr>
        <w:t>24 maja w Gminnej Szkole Podstawowej w Świerczyńcu odbyło się wyjątkowe wydarzenie – kino plenerowe połączone z ogniskiem. Wieczór rozpoczął się od wspólnego pieczenia kiełbasek, co stworzyło niezwykle ciepłą i rodzinną atmosferę.</w:t>
      </w:r>
    </w:p>
    <w:p w:rsidR="00430CCA" w:rsidRPr="00430CCA" w:rsidRDefault="00430CCA" w:rsidP="00430CCA">
      <w:pPr>
        <w:shd w:val="clear" w:color="auto" w:fill="FFFFFF"/>
        <w:rPr>
          <w:rFonts w:ascii="Century Gothic" w:hAnsi="Century Gothic" w:cs="Segoe UI"/>
          <w:color w:val="0D0D0D"/>
          <w:sz w:val="20"/>
          <w:szCs w:val="20"/>
        </w:rPr>
      </w:pPr>
      <w:r w:rsidRPr="00430CCA">
        <w:rPr>
          <w:rFonts w:ascii="Century Gothic" w:hAnsi="Century Gothic" w:cs="Segoe UI"/>
          <w:color w:val="0D0D0D"/>
          <w:sz w:val="20"/>
          <w:szCs w:val="20"/>
        </w:rPr>
        <w:t>Głównym punktem programu był pokaz filmu "Detektyw Bruno", który przyciągnął około 250 osób, w tym dzieci z rodzinami. Film cieszył się ogromnym zainteresowaniem, a najmłodsi z zapartym tchem śledzili przygody głównego bohatera.</w:t>
      </w:r>
    </w:p>
    <w:p w:rsidR="00430CCA" w:rsidRPr="00430CCA" w:rsidRDefault="00430CCA" w:rsidP="00430CCA">
      <w:pPr>
        <w:shd w:val="clear" w:color="auto" w:fill="FFFFFF"/>
        <w:rPr>
          <w:rFonts w:ascii="Century Gothic" w:hAnsi="Century Gothic" w:cs="Segoe UI"/>
          <w:color w:val="0D0D0D"/>
          <w:sz w:val="20"/>
          <w:szCs w:val="20"/>
        </w:rPr>
      </w:pPr>
      <w:r w:rsidRPr="00430CCA">
        <w:rPr>
          <w:rFonts w:ascii="Century Gothic" w:hAnsi="Century Gothic" w:cs="Segoe UI"/>
          <w:color w:val="0D0D0D"/>
          <w:sz w:val="20"/>
          <w:szCs w:val="20"/>
        </w:rPr>
        <w:t xml:space="preserve">Impreza okazała się ogromnym sukcesem, a frekwencja przerosła oczekiwania organizatorów. Rodziny miały okazję spędzić wspólnie czas na świeżym powietrzu, ciesząc się kinem pod gwiazdami oraz pysznymi przekąskami z ogniska. Serdecznie dziękujemy strażakom z OSP Bojszowy Nowe za zapewnienie bezpieczeństwa podczas wydarzenia oraz Radzie Rodziców, która była głównym organizatorem całej imprezy. </w:t>
      </w:r>
    </w:p>
    <w:p w:rsidR="00430CCA" w:rsidRPr="00430CCA" w:rsidRDefault="00430CCA" w:rsidP="00430CCA">
      <w:pPr>
        <w:shd w:val="clear" w:color="auto" w:fill="FFFFFF"/>
        <w:jc w:val="right"/>
        <w:rPr>
          <w:rFonts w:ascii="Century Gothic" w:eastAsia="Times New Roman" w:hAnsi="Century Gothic"/>
          <w:color w:val="222222"/>
          <w:sz w:val="20"/>
          <w:szCs w:val="20"/>
        </w:rPr>
      </w:pPr>
      <w:r w:rsidRPr="00430CCA">
        <w:rPr>
          <w:rFonts w:ascii="Century Gothic" w:hAnsi="Century Gothic" w:cs="Segoe UI"/>
          <w:color w:val="0D0D0D"/>
          <w:sz w:val="20"/>
          <w:szCs w:val="20"/>
        </w:rPr>
        <w:t>(ko)</w:t>
      </w:r>
    </w:p>
    <w:p w:rsidR="00430CCA" w:rsidRDefault="00430CCA"/>
    <w:sectPr w:rsidR="0043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CA"/>
    <w:rsid w:val="00430CCA"/>
    <w:rsid w:val="005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D22C"/>
  <w15:chartTrackingRefBased/>
  <w15:docId w15:val="{876C7A9D-E469-4494-BE65-FEC55D9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CCA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C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2024-05-29T05:44:00Z</dcterms:created>
  <dcterms:modified xsi:type="dcterms:W3CDTF">2024-05-29T05:46:00Z</dcterms:modified>
</cp:coreProperties>
</file>