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2BB" w:rsidRPr="005A22BB" w:rsidRDefault="005A22BB" w:rsidP="006A6A9A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5A22BB">
        <w:rPr>
          <w:rFonts w:ascii="Century Gothic" w:hAnsi="Century Gothic"/>
          <w:b/>
          <w:bCs/>
          <w:sz w:val="20"/>
          <w:szCs w:val="20"/>
        </w:rPr>
        <w:t xml:space="preserve">Boisko GTS z wyższym standardem </w:t>
      </w:r>
    </w:p>
    <w:p w:rsidR="00C01D7D" w:rsidRPr="005A22BB" w:rsidRDefault="006A6A9A" w:rsidP="006A6A9A">
      <w:pPr>
        <w:jc w:val="both"/>
        <w:rPr>
          <w:rFonts w:ascii="Century Gothic" w:hAnsi="Century Gothic"/>
          <w:sz w:val="20"/>
          <w:szCs w:val="20"/>
        </w:rPr>
      </w:pPr>
      <w:r w:rsidRPr="005A22BB">
        <w:rPr>
          <w:rFonts w:ascii="Century Gothic" w:hAnsi="Century Gothic"/>
          <w:sz w:val="20"/>
          <w:szCs w:val="20"/>
        </w:rPr>
        <w:t>Gminne Towarzystwo Sportowe w Bojszowach</w:t>
      </w:r>
      <w:r w:rsidR="00F61193" w:rsidRPr="005A22BB">
        <w:rPr>
          <w:rFonts w:ascii="Century Gothic" w:hAnsi="Century Gothic"/>
          <w:sz w:val="20"/>
          <w:szCs w:val="20"/>
        </w:rPr>
        <w:t xml:space="preserve"> realizuje projekt</w:t>
      </w:r>
      <w:r w:rsidRPr="005A22BB">
        <w:rPr>
          <w:rFonts w:ascii="Century Gothic" w:hAnsi="Century Gothic"/>
          <w:sz w:val="20"/>
          <w:szCs w:val="20"/>
        </w:rPr>
        <w:t xml:space="preserve"> </w:t>
      </w:r>
      <w:r w:rsidR="00F61193" w:rsidRPr="005A22BB">
        <w:rPr>
          <w:rFonts w:ascii="Century Gothic" w:hAnsi="Century Gothic"/>
          <w:sz w:val="20"/>
          <w:szCs w:val="20"/>
        </w:rPr>
        <w:t xml:space="preserve">pn.: "Poprawa walorów użytkowych boiska sportowego przy ul. Gościnnej w Bojszowach" </w:t>
      </w:r>
      <w:r w:rsidRPr="005A22BB">
        <w:rPr>
          <w:rFonts w:ascii="Century Gothic" w:hAnsi="Century Gothic"/>
          <w:sz w:val="20"/>
          <w:szCs w:val="20"/>
        </w:rPr>
        <w:t xml:space="preserve">w ramach poddziałania 19.2 "Wsparcie </w:t>
      </w:r>
      <w:r w:rsidR="00F61193" w:rsidRPr="005A22BB">
        <w:rPr>
          <w:rFonts w:ascii="Century Gothic" w:hAnsi="Century Gothic"/>
          <w:sz w:val="20"/>
          <w:szCs w:val="20"/>
        </w:rPr>
        <w:br/>
      </w:r>
      <w:r w:rsidRPr="005A22BB">
        <w:rPr>
          <w:rFonts w:ascii="Century Gothic" w:hAnsi="Century Gothic"/>
          <w:sz w:val="20"/>
          <w:szCs w:val="20"/>
        </w:rPr>
        <w:t>na wdrożenie operacji w ramach strategii rozwoju lokalnego kierowanego przez społeczność" objętego Programem Rozwoju Obszarów Wiejskich na lata 2014-2020</w:t>
      </w:r>
      <w:r w:rsidR="00F61193" w:rsidRPr="005A22BB">
        <w:rPr>
          <w:rFonts w:ascii="Century Gothic" w:hAnsi="Century Gothic"/>
          <w:sz w:val="20"/>
          <w:szCs w:val="20"/>
        </w:rPr>
        <w:t>.</w:t>
      </w:r>
      <w:r w:rsidRPr="005A22BB">
        <w:rPr>
          <w:rFonts w:ascii="Century Gothic" w:hAnsi="Century Gothic"/>
          <w:sz w:val="20"/>
          <w:szCs w:val="20"/>
        </w:rPr>
        <w:t xml:space="preserve"> </w:t>
      </w:r>
      <w:r w:rsidR="00F61193" w:rsidRPr="005A22BB">
        <w:rPr>
          <w:rFonts w:ascii="Century Gothic" w:hAnsi="Century Gothic"/>
          <w:sz w:val="20"/>
          <w:szCs w:val="20"/>
        </w:rPr>
        <w:t>Otrzymane wsparcie wynosi 81 147,00 zł.</w:t>
      </w:r>
    </w:p>
    <w:p w:rsidR="006A6A9A" w:rsidRDefault="006A6A9A" w:rsidP="006A6A9A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766435" cy="1619250"/>
            <wp:effectExtent l="0" t="0" r="5715" b="0"/>
            <wp:docPr id="1" name="Obraz 1" descr="C:\Users\kinga.kocurek\AppData\Local\Packages\Microsoft.Windows.Photos_8wekyb3d8bbwe\TempState\ShareServiceTempFolder\Europejski Fundusz Rolny na rzecz Rozwoju Obszarów Wiejskich Europa inwestująca w obszary wiejskie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.kocurek\AppData\Local\Packages\Microsoft.Windows.Photos_8wekyb3d8bbwe\TempState\ShareServiceTempFolder\Europejski Fundusz Rolny na rzecz Rozwoju Obszarów Wiejskich Europa inwestująca w obszary wiejskie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34" cy="16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9A" w:rsidRDefault="006A6A9A" w:rsidP="006A6A9A">
      <w:pPr>
        <w:jc w:val="both"/>
      </w:pPr>
    </w:p>
    <w:sectPr w:rsidR="006A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9A"/>
    <w:rsid w:val="001661FD"/>
    <w:rsid w:val="005A22BB"/>
    <w:rsid w:val="006A6A9A"/>
    <w:rsid w:val="00C01D7D"/>
    <w:rsid w:val="00F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685F"/>
  <w15:chartTrackingRefBased/>
  <w15:docId w15:val="{5F5D081C-22CE-448D-821F-207351D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Kocurek</dc:creator>
  <cp:keywords/>
  <dc:description/>
  <cp:lastModifiedBy>UGB</cp:lastModifiedBy>
  <cp:revision>2</cp:revision>
  <dcterms:created xsi:type="dcterms:W3CDTF">2024-06-05T06:06:00Z</dcterms:created>
  <dcterms:modified xsi:type="dcterms:W3CDTF">2024-06-05T06:06:00Z</dcterms:modified>
</cp:coreProperties>
</file>