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4BAD" w:rsidRPr="00411F93" w:rsidRDefault="00411F9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2C4BAD" w:rsidRPr="00411F93">
        <w:rPr>
          <w:rFonts w:ascii="Century Gothic" w:hAnsi="Century Gothic"/>
          <w:sz w:val="20"/>
          <w:szCs w:val="20"/>
        </w:rPr>
        <w:t>miany w powiecie</w:t>
      </w:r>
    </w:p>
    <w:p w:rsidR="00411F93" w:rsidRDefault="002C4BAD">
      <w:pPr>
        <w:rPr>
          <w:rFonts w:ascii="Century Gothic" w:hAnsi="Century Gothic"/>
          <w:sz w:val="20"/>
          <w:szCs w:val="20"/>
        </w:rPr>
      </w:pPr>
      <w:r w:rsidRPr="00411F93">
        <w:rPr>
          <w:rFonts w:ascii="Century Gothic" w:hAnsi="Century Gothic"/>
          <w:sz w:val="20"/>
          <w:szCs w:val="20"/>
        </w:rPr>
        <w:t xml:space="preserve">W wyniku wyborów samorządowych z 7 kwietnia naszą gminę w powiecie bieruńsko – lędzińskim reprezentować będą Marek Kumor oraz Marek Piekorz. </w:t>
      </w:r>
    </w:p>
    <w:p w:rsidR="002C4BAD" w:rsidRDefault="002C4BAD">
      <w:pPr>
        <w:rPr>
          <w:rFonts w:ascii="Century Gothic" w:hAnsi="Century Gothic"/>
          <w:sz w:val="20"/>
          <w:szCs w:val="20"/>
        </w:rPr>
      </w:pPr>
      <w:r w:rsidRPr="00411F93">
        <w:rPr>
          <w:rFonts w:ascii="Century Gothic" w:hAnsi="Century Gothic"/>
          <w:sz w:val="20"/>
          <w:szCs w:val="20"/>
        </w:rPr>
        <w:t>6 maja w siedzibie Starostwa Powiatowego odbyła się sesja, na której zostało przyjęte ślubowanie wszystkich radnych</w:t>
      </w:r>
      <w:r w:rsidR="00E76D56">
        <w:rPr>
          <w:rFonts w:ascii="Century Gothic" w:hAnsi="Century Gothic"/>
          <w:sz w:val="20"/>
          <w:szCs w:val="20"/>
        </w:rPr>
        <w:t>. D</w:t>
      </w:r>
      <w:r w:rsidRPr="00411F93">
        <w:rPr>
          <w:rFonts w:ascii="Century Gothic" w:hAnsi="Century Gothic"/>
          <w:sz w:val="20"/>
          <w:szCs w:val="20"/>
        </w:rPr>
        <w:t xml:space="preserve">okonano </w:t>
      </w:r>
      <w:r w:rsidR="00E76D56">
        <w:rPr>
          <w:rFonts w:ascii="Century Gothic" w:hAnsi="Century Gothic"/>
          <w:sz w:val="20"/>
          <w:szCs w:val="20"/>
        </w:rPr>
        <w:t xml:space="preserve">także </w:t>
      </w:r>
      <w:r w:rsidRPr="00411F93">
        <w:rPr>
          <w:rFonts w:ascii="Century Gothic" w:hAnsi="Century Gothic"/>
          <w:sz w:val="20"/>
          <w:szCs w:val="20"/>
        </w:rPr>
        <w:t xml:space="preserve">wyboru </w:t>
      </w:r>
      <w:r w:rsidR="00E76D56">
        <w:rPr>
          <w:rFonts w:ascii="Century Gothic" w:hAnsi="Century Gothic"/>
          <w:sz w:val="20"/>
          <w:szCs w:val="20"/>
        </w:rPr>
        <w:t>S</w:t>
      </w:r>
      <w:r w:rsidRPr="00411F93">
        <w:rPr>
          <w:rFonts w:ascii="Century Gothic" w:hAnsi="Century Gothic"/>
          <w:sz w:val="20"/>
          <w:szCs w:val="20"/>
        </w:rPr>
        <w:t>tarosty,</w:t>
      </w:r>
      <w:r w:rsidR="00E76D56">
        <w:rPr>
          <w:rFonts w:ascii="Century Gothic" w:hAnsi="Century Gothic"/>
          <w:sz w:val="20"/>
          <w:szCs w:val="20"/>
        </w:rPr>
        <w:t xml:space="preserve"> którym został </w:t>
      </w:r>
      <w:r w:rsidR="00FA5B88" w:rsidRPr="00411F93">
        <w:rPr>
          <w:rFonts w:ascii="Century Gothic" w:hAnsi="Century Gothic"/>
          <w:sz w:val="20"/>
          <w:szCs w:val="20"/>
        </w:rPr>
        <w:t xml:space="preserve">Łukasz </w:t>
      </w:r>
      <w:proofErr w:type="spellStart"/>
      <w:r w:rsidR="00FA5B88" w:rsidRPr="00411F93">
        <w:rPr>
          <w:rFonts w:ascii="Century Gothic" w:hAnsi="Century Gothic"/>
          <w:sz w:val="20"/>
          <w:szCs w:val="20"/>
        </w:rPr>
        <w:t>Odelga</w:t>
      </w:r>
      <w:proofErr w:type="spellEnd"/>
      <w:r w:rsidR="00FA5B88" w:rsidRPr="00411F93">
        <w:rPr>
          <w:rFonts w:ascii="Century Gothic" w:hAnsi="Century Gothic"/>
          <w:sz w:val="20"/>
          <w:szCs w:val="20"/>
        </w:rPr>
        <w:t xml:space="preserve">, </w:t>
      </w:r>
      <w:r w:rsidR="00E76D56">
        <w:rPr>
          <w:rFonts w:ascii="Century Gothic" w:hAnsi="Century Gothic"/>
          <w:sz w:val="20"/>
          <w:szCs w:val="20"/>
        </w:rPr>
        <w:t xml:space="preserve">a </w:t>
      </w:r>
      <w:r w:rsidR="00FA5B88" w:rsidRPr="00411F93">
        <w:rPr>
          <w:rFonts w:ascii="Century Gothic" w:hAnsi="Century Gothic"/>
          <w:sz w:val="20"/>
          <w:szCs w:val="20"/>
        </w:rPr>
        <w:t xml:space="preserve">jego zastępcą </w:t>
      </w:r>
      <w:r w:rsidR="00411F93" w:rsidRPr="00411F93">
        <w:rPr>
          <w:rFonts w:ascii="Century Gothic" w:hAnsi="Century Gothic"/>
          <w:sz w:val="20"/>
          <w:szCs w:val="20"/>
        </w:rPr>
        <w:t xml:space="preserve">Zofia </w:t>
      </w:r>
      <w:r w:rsidR="00FA5B88" w:rsidRPr="00411F93">
        <w:rPr>
          <w:rFonts w:ascii="Century Gothic" w:hAnsi="Century Gothic"/>
          <w:sz w:val="20"/>
          <w:szCs w:val="20"/>
        </w:rPr>
        <w:t>Dudek. W skład zarządu weszli Andrzej Baron</w:t>
      </w:r>
      <w:r w:rsidR="00411F93" w:rsidRPr="00411F93">
        <w:rPr>
          <w:rFonts w:ascii="Century Gothic" w:hAnsi="Century Gothic"/>
          <w:sz w:val="20"/>
          <w:szCs w:val="20"/>
        </w:rPr>
        <w:t xml:space="preserve"> i Marek Spyra. </w:t>
      </w:r>
      <w:r w:rsidR="00411F93">
        <w:rPr>
          <w:rFonts w:ascii="Century Gothic" w:hAnsi="Century Gothic"/>
          <w:sz w:val="20"/>
          <w:szCs w:val="20"/>
        </w:rPr>
        <w:t xml:space="preserve">Na funkcję Przewodniczącej Rady Powiatu </w:t>
      </w:r>
      <w:r w:rsidR="00E76D56">
        <w:rPr>
          <w:rFonts w:ascii="Century Gothic" w:hAnsi="Century Gothic"/>
          <w:sz w:val="20"/>
          <w:szCs w:val="20"/>
        </w:rPr>
        <w:t>ponownie została wybrana Anna Kubica.</w:t>
      </w:r>
    </w:p>
    <w:p w:rsidR="00E76D56" w:rsidRPr="00411F93" w:rsidRDefault="00E76D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sesji podziękowano za ponad 20 letnią służbę dla powiatu</w:t>
      </w:r>
      <w:r w:rsidRPr="00E76D5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Bernardowi Bednorzowi</w:t>
      </w:r>
      <w:r>
        <w:rPr>
          <w:rFonts w:ascii="Century Gothic" w:hAnsi="Century Gothic"/>
          <w:sz w:val="20"/>
          <w:szCs w:val="20"/>
        </w:rPr>
        <w:t xml:space="preserve">, który przez ostatnich 13 lat pełnił obowiązki Starosty. Nie krył on </w:t>
      </w:r>
      <w:r w:rsidR="002E2748">
        <w:rPr>
          <w:rFonts w:ascii="Century Gothic" w:hAnsi="Century Gothic"/>
          <w:sz w:val="20"/>
          <w:szCs w:val="20"/>
        </w:rPr>
        <w:t>wzruszenia, jednak cieszył się z faktu, że powiat będzie w dobrych rękach. Życzył nowo wybranym radnym, a także Zarządowi owocnej pracy i wzajemnej współpracy dla dobra wszystkich mieszkańców powiatu.</w:t>
      </w:r>
    </w:p>
    <w:sectPr w:rsidR="00E76D56" w:rsidRPr="0041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AD"/>
    <w:rsid w:val="002C4BAD"/>
    <w:rsid w:val="002E2748"/>
    <w:rsid w:val="00411F93"/>
    <w:rsid w:val="00E76D56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95B5"/>
  <w15:chartTrackingRefBased/>
  <w15:docId w15:val="{168E70FF-FFF8-448F-9F1F-45A389B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2024-05-06T12:48:00Z</dcterms:created>
  <dcterms:modified xsi:type="dcterms:W3CDTF">2024-05-06T13:32:00Z</dcterms:modified>
</cp:coreProperties>
</file>