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firstLine="567"/>
        <w:jc w:val="both"/>
        <w:rPr/>
      </w:pPr>
      <w:r w:rsidDel="00000000" w:rsidR="00000000" w:rsidRPr="00000000">
        <w:rPr>
          <w:rtl w:val="0"/>
        </w:rPr>
        <w:t xml:space="preserve">Listopad jest miesiącem, w którym realizowane są rozmaite działania związane z przeciwdziałaniem przemocy. W dniu 5 listopada obchodzimy Międzynarodowy Dzień Przeciwko Przemocy i Nękaniu, w tym Cybernękaniu w Szkole,  19 listopada obchodzimy Międzynarodowy Dzień Zapobiegania Przemocy wobec Dzieci, a w dniu 25 listopada Międzynarodowy Dzień Walki z Przemocą Wobec Kobiet – Dzień Białej Wstążki. Jest to więc okazja, by przybliżyć temat przemocy, w tym przemocy domowej oraz zmian jakie nastąpiły w wyniku nowelizacji ustawy o przeciwdziałaniu przemocy domowej. </w:t>
      </w:r>
    </w:p>
    <w:p w:rsidR="00000000" w:rsidDel="00000000" w:rsidP="00000000" w:rsidRDefault="00000000" w:rsidRPr="00000000" w14:paraId="00000002">
      <w:pPr>
        <w:spacing w:after="0" w:lineRule="auto"/>
        <w:jc w:val="both"/>
        <w:rPr/>
      </w:pPr>
      <w:r w:rsidDel="00000000" w:rsidR="00000000" w:rsidRPr="00000000">
        <w:rPr>
          <w:rtl w:val="0"/>
        </w:rPr>
        <w:t xml:space="preserve">Przemoc to </w:t>
      </w:r>
      <w:r w:rsidDel="00000000" w:rsidR="00000000" w:rsidRPr="00000000">
        <w:rPr>
          <w:b w:val="1"/>
          <w:rtl w:val="0"/>
        </w:rPr>
        <w:t xml:space="preserve">intencjonalne działanie lub zaniechanie jednej osoby wobec drugiej, które wykorzystując przewagę sił narusza prawa i dobra osobiste jednostki, powodując cierpienia i szkody</w:t>
      </w:r>
      <w:r w:rsidDel="00000000" w:rsidR="00000000" w:rsidRPr="00000000">
        <w:rPr>
          <w:rtl w:val="0"/>
        </w:rPr>
        <w:t xml:space="preserve">. Jest to celowe działanie lub zaniechanie działania. Przemoc dotyczy głównie dzieci, kobiet, osób starszych i niepełnosprawnych. Ale każdy z nas jest narażony na jej doświadczanie. </w:t>
      </w:r>
    </w:p>
    <w:p w:rsidR="00000000" w:rsidDel="00000000" w:rsidP="00000000" w:rsidRDefault="00000000" w:rsidRPr="00000000" w14:paraId="00000003">
      <w:pPr>
        <w:spacing w:after="0" w:lineRule="auto"/>
        <w:jc w:val="both"/>
        <w:rPr/>
      </w:pPr>
      <w:r w:rsidDel="00000000" w:rsidR="00000000" w:rsidRPr="00000000">
        <w:rPr>
          <w:rtl w:val="0"/>
        </w:rPr>
        <w:t xml:space="preserve">Przemoc kojarzy się głównie z agresją fizyczną, ale równie niebezpiecznym zjawiskiem jest przemoc psychiczna, ekonomiczna, seksualna czy zaniedbanie, szczególnie stosowane wobec najbliższych (przemoc domowa). </w:t>
      </w:r>
    </w:p>
    <w:p w:rsidR="00000000" w:rsidDel="00000000" w:rsidP="00000000" w:rsidRDefault="00000000" w:rsidRPr="00000000" w14:paraId="00000004">
      <w:pPr>
        <w:spacing w:after="0" w:lineRule="auto"/>
        <w:jc w:val="both"/>
        <w:rPr/>
      </w:pPr>
      <w:r w:rsidDel="00000000" w:rsidR="00000000" w:rsidRPr="00000000">
        <w:rPr>
          <w:rtl w:val="0"/>
        </w:rPr>
        <w:t xml:space="preserve">Ważne jest, by nie być obojętnym i reagować gdy widzimy, że osoby z naszego otoczenia doświadczają przemocy. Będąc świadkiem przemocy możesz:</w:t>
      </w:r>
    </w:p>
    <w:p w:rsidR="00000000" w:rsidDel="00000000" w:rsidP="00000000" w:rsidRDefault="00000000" w:rsidRPr="00000000" w14:paraId="00000005">
      <w:pPr>
        <w:spacing w:after="0" w:lineRule="auto"/>
        <w:jc w:val="both"/>
        <w:rPr/>
      </w:pPr>
      <w:r w:rsidDel="00000000" w:rsidR="00000000" w:rsidRPr="00000000">
        <w:rPr>
          <w:rtl w:val="0"/>
        </w:rPr>
        <w:t xml:space="preserve">- porozmawiać z osobą krzywdzoną i powiedzieć jej, że domyślasz się, że w jej domu jest przemoc; zapytać, czego by potrzebowała;</w:t>
      </w:r>
    </w:p>
    <w:p w:rsidR="00000000" w:rsidDel="00000000" w:rsidP="00000000" w:rsidRDefault="00000000" w:rsidRPr="00000000" w14:paraId="00000006">
      <w:pPr>
        <w:spacing w:after="0" w:lineRule="auto"/>
        <w:jc w:val="both"/>
        <w:rPr/>
      </w:pPr>
      <w:r w:rsidDel="00000000" w:rsidR="00000000" w:rsidRPr="00000000">
        <w:rPr>
          <w:rtl w:val="0"/>
        </w:rPr>
        <w:t xml:space="preserve">- zaoferować wezwanie policji czy też zaproponować inną pomoc - w zależności od potrzeb osoby krzywdzonej;</w:t>
      </w:r>
    </w:p>
    <w:p w:rsidR="00000000" w:rsidDel="00000000" w:rsidP="00000000" w:rsidRDefault="00000000" w:rsidRPr="00000000" w14:paraId="00000007">
      <w:pPr>
        <w:spacing w:after="0" w:lineRule="auto"/>
        <w:jc w:val="both"/>
        <w:rPr/>
      </w:pPr>
      <w:r w:rsidDel="00000000" w:rsidR="00000000" w:rsidRPr="00000000">
        <w:rPr>
          <w:rtl w:val="0"/>
        </w:rPr>
        <w:t xml:space="preserve">- jeżeli jesteś bardziej odważny/a - możesz też porozmawiać z osobą stosującą przemoc, informując ją, że wiesz o przemocy i że przemoc jest przestępstwem;</w:t>
      </w:r>
    </w:p>
    <w:p w:rsidR="00000000" w:rsidDel="00000000" w:rsidP="00000000" w:rsidRDefault="00000000" w:rsidRPr="00000000" w14:paraId="00000008">
      <w:pPr>
        <w:spacing w:after="0" w:lineRule="auto"/>
        <w:jc w:val="both"/>
        <w:rPr/>
      </w:pPr>
      <w:r w:rsidDel="00000000" w:rsidR="00000000" w:rsidRPr="00000000">
        <w:rPr>
          <w:rtl w:val="0"/>
        </w:rPr>
        <w:t xml:space="preserve">- jeżeli chcesz pozostać najbardziej neutralny - możesz po prostu wezwać policję, zawiadomić Centrum Usług Społecznych w Bojszowach lub zadzwonić do organizacji zajmujących się przeciwdziałaniem przemocy, np. do "Niebieskiej Linii";</w:t>
      </w:r>
    </w:p>
    <w:p w:rsidR="00000000" w:rsidDel="00000000" w:rsidP="00000000" w:rsidRDefault="00000000" w:rsidRPr="00000000" w14:paraId="00000009">
      <w:pPr>
        <w:spacing w:after="0" w:lineRule="auto"/>
        <w:jc w:val="both"/>
        <w:rPr/>
      </w:pPr>
      <w:r w:rsidDel="00000000" w:rsidR="00000000" w:rsidRPr="00000000">
        <w:rPr>
          <w:rtl w:val="0"/>
        </w:rPr>
        <w:t xml:space="preserve">- możesz też przekazać osobie krzywdzonej numery kontaktowe do instytucji pomocowych.</w:t>
      </w:r>
    </w:p>
    <w:p w:rsidR="00000000" w:rsidDel="00000000" w:rsidP="00000000" w:rsidRDefault="00000000" w:rsidRPr="00000000" w14:paraId="0000000A">
      <w:pPr>
        <w:spacing w:after="0" w:lineRule="auto"/>
        <w:jc w:val="both"/>
        <w:rPr/>
      </w:pPr>
      <w:r w:rsidDel="00000000" w:rsidR="00000000" w:rsidRPr="00000000">
        <w:rPr>
          <w:rtl w:val="0"/>
        </w:rPr>
        <w:t xml:space="preserve">W dniu 22 czerwca br. w życie weszła znowelizowana ustawa o przeciwdziałaniu przemocy domowej. Gmina podejmuje działania na rzecz przeciwdziałania przemocy domowej, w szczególności w ramach pracy w zespole interdyscyplinarnym. W związku z powyższym, Wójt Gminy Bojszowy Zarządzeniem Nr 0050/108/2023 z dnia 21 września 2023 r. w sprawie powołania Zespołu Interdyscyplinarnego w Bojszowach powołał Zespół Interdyscyplinarny, w skład którego wchodzą przedstawiciele jednostek organizacyjnych pomocy społecznej (Centrum Usług Społecznych w Bojszowach, Powiatowe Centrum Pomocy Rodzinie w Lędzinach), Gminnej Komisji Rozwiązywania Problemów Alkoholowych w Bojszowach, Policji – Komenda Powiatowa Policji w Bieruniu, oświaty – Gminna Szkoła Podstawowa z Oddziałami Integracyjnymi im. ks. Jerzego Popiełuszki w Świerczyńcu, ochrony zdrowia – Gminny Zakład Opieki Zdrowotnej w Bojszowach oraz Sądu Rejonowego w Tychach. Zespół Interdyscyplinarny w szczególności w celu realizacji procedury „Niebieskie Karty” powołuje grupy diagnostyczno - pomocowe, których zadaniem jest pomoc osobom uwikłanym w przemoc domową. Procedura „Niebieskie Karty” obejmuje działania podejmowane i realizowane przez członków grupy diagnostyczno-pomocowej, w szczególności przez pracownika socjalnego i funkcjonariusza policji, ale także innych powołanych do grupy specjalistów. Aby osoby doznające przemocy domowej mogły pomoc otrzymać, przemoc musi zostać ujawniona. Dlatego nie wolno pozostawać obojętnym wobec krzywdy innych.  Poniżej zamieszczamy numery instytucji pomocowych, z którymi osoby doznające przemocy oraz świadkowie przemocy mogą się kontaktować.</w:t>
      </w:r>
    </w:p>
    <w:p w:rsidR="00000000" w:rsidDel="00000000" w:rsidP="00000000" w:rsidRDefault="00000000" w:rsidRPr="00000000" w14:paraId="0000000B">
      <w:pPr>
        <w:spacing w:after="0" w:lineRule="auto"/>
        <w:jc w:val="both"/>
        <w:rPr/>
      </w:pPr>
      <w:r w:rsidDel="00000000" w:rsidR="00000000" w:rsidRPr="00000000">
        <w:rPr>
          <w:rtl w:val="0"/>
        </w:rPr>
        <w:t xml:space="preserve">Policja 112 (gdy konieczna jest interwencja) lub Komenda Powiatowa Policji w Bieruniu 47 85 272 55, dzielnicowa st. sierż. Sylwia Żywczak tel. 47 85 272 48, 727-032-213</w:t>
      </w:r>
    </w:p>
    <w:p w:rsidR="00000000" w:rsidDel="00000000" w:rsidP="00000000" w:rsidRDefault="00000000" w:rsidRPr="00000000" w14:paraId="0000000C">
      <w:pPr>
        <w:spacing w:after="0" w:lineRule="auto"/>
        <w:jc w:val="both"/>
        <w:rPr/>
      </w:pPr>
      <w:r w:rsidDel="00000000" w:rsidR="00000000" w:rsidRPr="00000000">
        <w:rPr>
          <w:rtl w:val="0"/>
        </w:rPr>
        <w:t xml:space="preserve">Centrum Usług Społecznych w Bojszowach – pracownik socjalny 32 328 93 05 wew. 24 lub </w:t>
      </w:r>
    </w:p>
    <w:p w:rsidR="00000000" w:rsidDel="00000000" w:rsidP="00000000" w:rsidRDefault="00000000" w:rsidRPr="00000000" w14:paraId="0000000D">
      <w:pPr>
        <w:spacing w:after="0" w:lineRule="auto"/>
        <w:jc w:val="both"/>
        <w:rPr/>
      </w:pPr>
      <w:r w:rsidDel="00000000" w:rsidR="00000000" w:rsidRPr="00000000">
        <w:rPr>
          <w:rtl w:val="0"/>
        </w:rPr>
        <w:t xml:space="preserve">Zespół Interdyscyplinarny w Bojszowach – 32 328 93 05 wew. 27 </w:t>
      </w:r>
    </w:p>
    <w:p w:rsidR="00000000" w:rsidDel="00000000" w:rsidP="00000000" w:rsidRDefault="00000000" w:rsidRPr="00000000" w14:paraId="0000000E">
      <w:pPr>
        <w:rPr/>
      </w:pPr>
      <w:r w:rsidDel="00000000" w:rsidR="00000000" w:rsidRPr="00000000">
        <w:rPr>
          <w:rtl w:val="0"/>
        </w:rPr>
        <w:t xml:space="preserve">Niebieska Linia 800 12 00 02. </w:t>
      </w:r>
    </w:p>
    <w:p w:rsidR="00000000" w:rsidDel="00000000" w:rsidP="00000000" w:rsidRDefault="00000000" w:rsidRPr="00000000" w14:paraId="0000000F">
      <w:pPr>
        <w:rPr/>
      </w:pPr>
      <w:r w:rsidDel="00000000" w:rsidR="00000000" w:rsidRPr="00000000">
        <w:rPr>
          <w:rtl w:val="0"/>
        </w:rPr>
        <w:t xml:space="preserve">ZI w Bojszowach</w:t>
      </w:r>
    </w:p>
    <w:p w:rsidR="00000000" w:rsidDel="00000000" w:rsidP="00000000" w:rsidRDefault="00000000" w:rsidRPr="00000000" w14:paraId="00000010">
      <w:pPr>
        <w:rPr/>
      </w:pPr>
      <w:r w:rsidDel="00000000" w:rsidR="00000000" w:rsidRPr="00000000">
        <w:rPr>
          <w:rtl w:val="0"/>
        </w:rPr>
      </w:r>
    </w:p>
    <w:sectPr>
      <w:pgSz w:h="16838" w:w="11906" w:orient="portrait"/>
      <w:pgMar w:bottom="568"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gkelc" w:customStyle="1">
    <w:name w:val="hgkelc"/>
    <w:basedOn w:val="Domylnaczcionkaakapitu"/>
    <w:rsid w:val="001D6B38"/>
  </w:style>
  <w:style w:type="character" w:styleId="Pogrubienie">
    <w:name w:val="Strong"/>
    <w:basedOn w:val="Domylnaczcionkaakapitu"/>
    <w:uiPriority w:val="22"/>
    <w:qFormat w:val="1"/>
    <w:rsid w:val="00523543"/>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o/bj9jMgfnhAIqgeiuTq6p4lvw==">CgMxLjA4AHIhMWQ3ckh4M1JiVl9VLVJSS2EwQ1g0ZHdXdHN0Y0tnRU1C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2023-10-26T07:33:00Z</dcterms:created>
  <dc:creator>Anna Losko</dc:creator>
</cp:coreProperties>
</file>