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CE5216" w:rsidRDefault="00F55F10" w:rsidP="00CE5216">
      <w:pPr>
        <w:jc w:val="both"/>
        <w:rPr>
          <w:rFonts w:ascii="Century Gothic" w:hAnsi="Century Gothic"/>
          <w:sz w:val="20"/>
          <w:szCs w:val="20"/>
        </w:rPr>
      </w:pPr>
      <w:r w:rsidRPr="00CE5216">
        <w:rPr>
          <w:rFonts w:ascii="Century Gothic" w:hAnsi="Century Gothic"/>
          <w:sz w:val="20"/>
          <w:szCs w:val="20"/>
        </w:rPr>
        <w:t>Wieści z sesji</w:t>
      </w:r>
    </w:p>
    <w:p w:rsidR="00F55F10" w:rsidRPr="00CE5216" w:rsidRDefault="00F55F10" w:rsidP="00CE5216">
      <w:pPr>
        <w:jc w:val="both"/>
        <w:rPr>
          <w:rFonts w:ascii="Century Gothic" w:hAnsi="Century Gothic"/>
          <w:sz w:val="20"/>
          <w:szCs w:val="20"/>
        </w:rPr>
      </w:pPr>
      <w:r w:rsidRPr="00CE5216">
        <w:rPr>
          <w:rFonts w:ascii="Century Gothic" w:hAnsi="Century Gothic"/>
          <w:sz w:val="20"/>
          <w:szCs w:val="20"/>
        </w:rPr>
        <w:t>Radni Rady Gminy Bojszowy spotkali się na kolejnym w tym kadencji posiedzeniu i przyjęli następujące uchwały:</w:t>
      </w:r>
    </w:p>
    <w:p w:rsidR="00F55F10" w:rsidRPr="00CE5216" w:rsidRDefault="00F55F10" w:rsidP="00CE5216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CE5216">
        <w:rPr>
          <w:rFonts w:ascii="Century Gothic" w:hAnsi="Century Gothic"/>
          <w:sz w:val="20"/>
          <w:szCs w:val="20"/>
        </w:rPr>
        <w:t>Uchwała Nr LXIII/414/2023 Rady Gminy Bojszowy z dnia 28 sierpnia 2023 r. w sprawie trybu i sposobu powoływania oraz odwoływania członków Zespołu Interdyscyplinarnego w Bojszowach</w:t>
      </w:r>
    </w:p>
    <w:p w:rsidR="00F55F10" w:rsidRPr="00CE5216" w:rsidRDefault="00F55F10" w:rsidP="00CE5216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CE5216">
        <w:rPr>
          <w:rFonts w:ascii="Century Gothic" w:hAnsi="Century Gothic"/>
          <w:sz w:val="20"/>
          <w:szCs w:val="20"/>
        </w:rPr>
        <w:t>Uchwała Nr LXIII/415/2023 Rady Gminy Bojszowy z dnia 28 sierpnia 2023 r. w sprawie powołania Zespołu do zaopiniowania zgłoszonych kandydatów na ławników do Sądu Rejonowego w Tychach na kadencję 2024-2027</w:t>
      </w:r>
    </w:p>
    <w:p w:rsidR="00F55F10" w:rsidRPr="00CE5216" w:rsidRDefault="00F55F10" w:rsidP="00CE5216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CE5216">
        <w:rPr>
          <w:rFonts w:ascii="Century Gothic" w:hAnsi="Century Gothic"/>
          <w:sz w:val="20"/>
          <w:szCs w:val="20"/>
        </w:rPr>
        <w:t>Uchwała Nr LXIII/416/2023 Rady Gminy Bojszowy z dnia 28 sierpnia 2023 r. w sprawie określenia wysokości opłaty za wyżywienie oraz opłaty za pobyt dziecka w Gminnym Żłobku w Bojszowach</w:t>
      </w:r>
    </w:p>
    <w:p w:rsidR="00F55F10" w:rsidRPr="00CE5216" w:rsidRDefault="00F55F10" w:rsidP="00CE5216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CE5216">
        <w:rPr>
          <w:rFonts w:ascii="Century Gothic" w:hAnsi="Century Gothic"/>
          <w:sz w:val="20"/>
          <w:szCs w:val="20"/>
        </w:rPr>
        <w:t>Uchwała Nr LXIII/417/2023 Rady Gminy Bojszowy z dnia 28 sierpnia 2023 r. w sprawie określenia wysokości opłaty za korzystanie z wychowania przedszkolnego uczniów objętych wychowaniem przedszkolnym do końca roku szkolnego w roku kalendarzowym, w którym kończą 6 lat, w publicznych przedszkolach i oddziałach przedszkolnych w publicznych szkołach podstawowych prowadzonych przez Gminę Bojszowy</w:t>
      </w:r>
    </w:p>
    <w:p w:rsidR="00F55F10" w:rsidRPr="00CE5216" w:rsidRDefault="00F55F10" w:rsidP="00CE5216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CE5216">
        <w:rPr>
          <w:rFonts w:ascii="Century Gothic" w:hAnsi="Century Gothic"/>
          <w:sz w:val="20"/>
          <w:szCs w:val="20"/>
        </w:rPr>
        <w:t>Uchwała Nr LXIII/418/2023 Rady Gminy Bojszowy z dnia 28 sierpnia 2023 r. w sprawie zmiany uchwały w sprawie ustalenia zasad i warunków korzystania z przystanków komunikacji gminnej na terenie Gminy Bojszowy</w:t>
      </w:r>
    </w:p>
    <w:p w:rsidR="00F55F10" w:rsidRPr="00CE5216" w:rsidRDefault="00F55F10" w:rsidP="00CE5216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CE5216">
        <w:rPr>
          <w:rFonts w:ascii="Century Gothic" w:hAnsi="Century Gothic"/>
          <w:sz w:val="20"/>
          <w:szCs w:val="20"/>
        </w:rPr>
        <w:t>Uchwała Nr LXIII/419/2023 Rady Gminy Bojszowy z dnia 28 sierpnia 2023 r. w sprawie zmiany Wieloletniej Prognozy Finansowej</w:t>
      </w:r>
    </w:p>
    <w:p w:rsidR="00F55F10" w:rsidRPr="00CE5216" w:rsidRDefault="00F55F10" w:rsidP="00CE5216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CE5216">
        <w:rPr>
          <w:rFonts w:ascii="Century Gothic" w:hAnsi="Century Gothic"/>
          <w:sz w:val="20"/>
          <w:szCs w:val="20"/>
        </w:rPr>
        <w:t>Uchwała Nr LXIII/420/2023 Rady Gminy Bojszowy z dnia 28 sierpnia 2023 r. w sprawie zmiany budżetu gminy na 2023 rok</w:t>
      </w:r>
    </w:p>
    <w:p w:rsidR="00F55F10" w:rsidRPr="00CE5216" w:rsidRDefault="00F55F10" w:rsidP="00CE5216">
      <w:pPr>
        <w:jc w:val="both"/>
        <w:rPr>
          <w:rFonts w:ascii="Century Gothic" w:hAnsi="Century Gothic"/>
          <w:sz w:val="20"/>
          <w:szCs w:val="20"/>
        </w:rPr>
      </w:pPr>
      <w:r w:rsidRPr="00CE5216">
        <w:rPr>
          <w:rFonts w:ascii="Century Gothic" w:hAnsi="Century Gothic"/>
          <w:sz w:val="20"/>
          <w:szCs w:val="20"/>
        </w:rPr>
        <w:t xml:space="preserve">Sesję można odtworzyć korzystając z zakładki E-SESJA, na </w:t>
      </w:r>
      <w:hyperlink r:id="rId5" w:history="1">
        <w:r w:rsidRPr="00CE5216">
          <w:rPr>
            <w:rStyle w:val="Hipercze"/>
            <w:rFonts w:ascii="Century Gothic" w:hAnsi="Century Gothic"/>
            <w:sz w:val="20"/>
            <w:szCs w:val="20"/>
          </w:rPr>
          <w:t>www.bojszowy.pl</w:t>
        </w:r>
      </w:hyperlink>
      <w:r w:rsidRPr="00CE5216">
        <w:rPr>
          <w:rFonts w:ascii="Century Gothic" w:hAnsi="Century Gothic"/>
          <w:sz w:val="20"/>
          <w:szCs w:val="20"/>
        </w:rPr>
        <w:t>, a treści uchwał dostępne są w Biuletynie Informacji Publicznej Gminy Bojszowy.</w:t>
      </w:r>
    </w:p>
    <w:sectPr w:rsidR="00F55F10" w:rsidRPr="00CE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F437D"/>
    <w:multiLevelType w:val="hybridMultilevel"/>
    <w:tmpl w:val="92BCE032"/>
    <w:lvl w:ilvl="0" w:tplc="E106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55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10"/>
    <w:rsid w:val="0075418D"/>
    <w:rsid w:val="008A11C8"/>
    <w:rsid w:val="00AA3ADA"/>
    <w:rsid w:val="00CE5216"/>
    <w:rsid w:val="00F0526A"/>
    <w:rsid w:val="00F5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A1D7"/>
  <w15:chartTrackingRefBased/>
  <w15:docId w15:val="{471E1036-7A1F-49B1-A59D-F94C3B1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F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F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jsz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2023-09-14T07:21:00Z</dcterms:created>
  <dcterms:modified xsi:type="dcterms:W3CDTF">2023-09-14T07:36:00Z</dcterms:modified>
</cp:coreProperties>
</file>