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9B60" w14:textId="47430988" w:rsidR="00D51D17" w:rsidRPr="00C00345" w:rsidRDefault="001870FB" w:rsidP="00C00345">
      <w:pPr>
        <w:jc w:val="both"/>
        <w:rPr>
          <w:rFonts w:ascii="Century Gothic" w:hAnsi="Century Gothic"/>
          <w:sz w:val="20"/>
          <w:szCs w:val="20"/>
        </w:rPr>
      </w:pPr>
      <w:r w:rsidRPr="00C00345">
        <w:rPr>
          <w:rFonts w:ascii="Century Gothic" w:hAnsi="Century Gothic"/>
          <w:sz w:val="20"/>
          <w:szCs w:val="20"/>
        </w:rPr>
        <w:t>Tenis w Teresinie</w:t>
      </w:r>
    </w:p>
    <w:p w14:paraId="0E0958DD" w14:textId="5C62BBE8" w:rsidR="001870FB" w:rsidRPr="00C00345" w:rsidRDefault="001870FB" w:rsidP="00C00345">
      <w:pPr>
        <w:jc w:val="both"/>
        <w:rPr>
          <w:rFonts w:ascii="Century Gothic" w:hAnsi="Century Gothic"/>
          <w:sz w:val="20"/>
          <w:szCs w:val="20"/>
        </w:rPr>
      </w:pPr>
      <w:r w:rsidRPr="00C00345">
        <w:rPr>
          <w:rFonts w:ascii="Century Gothic" w:hAnsi="Century Gothic"/>
          <w:sz w:val="20"/>
          <w:szCs w:val="20"/>
        </w:rPr>
        <w:t xml:space="preserve">Po raz kolejny Marek Kumor, jako Przewodniczący RG, reprezentował Gminę Bojszowy w XII Halowych Mistrzostwach Polski Samorządowców w Tenisie w Teresinie. Tym razem do zajęcia miejsca na podium trochę zabrakło – w drodze do </w:t>
      </w:r>
      <w:r w:rsidR="00C00345" w:rsidRPr="00C00345">
        <w:rPr>
          <w:rFonts w:ascii="Century Gothic" w:hAnsi="Century Gothic"/>
          <w:sz w:val="20"/>
          <w:szCs w:val="20"/>
        </w:rPr>
        <w:t xml:space="preserve">sukcesu nie wystarczyło </w:t>
      </w:r>
      <w:r w:rsidRPr="00C00345">
        <w:rPr>
          <w:rFonts w:ascii="Century Gothic" w:hAnsi="Century Gothic"/>
          <w:sz w:val="20"/>
          <w:szCs w:val="20"/>
        </w:rPr>
        <w:t xml:space="preserve">szczęścia, bo umiejętności i doświadczenia nasz zawodnik ma w zapasie. Jak sam mówi „zwyciężyła młodość”, bo przyszło mu stanąć do boju z zawodnikiem o 17 lat młodszym. Jednak podkreśla, że „nie chodzi o tytuły i medale, sam udział </w:t>
      </w:r>
      <w:r w:rsidR="00C00345" w:rsidRPr="00C00345">
        <w:rPr>
          <w:rFonts w:ascii="Century Gothic" w:hAnsi="Century Gothic"/>
          <w:sz w:val="20"/>
          <w:szCs w:val="20"/>
        </w:rPr>
        <w:t xml:space="preserve">w zawodach </w:t>
      </w:r>
      <w:r w:rsidRPr="00C00345">
        <w:rPr>
          <w:rFonts w:ascii="Century Gothic" w:hAnsi="Century Gothic"/>
          <w:sz w:val="20"/>
          <w:szCs w:val="20"/>
        </w:rPr>
        <w:t xml:space="preserve">i możliwość reprezentowania </w:t>
      </w:r>
      <w:r w:rsidR="00C00345" w:rsidRPr="00C00345">
        <w:rPr>
          <w:rFonts w:ascii="Century Gothic" w:hAnsi="Century Gothic"/>
          <w:sz w:val="20"/>
          <w:szCs w:val="20"/>
        </w:rPr>
        <w:t>Gminy Bojszowy jest dla mnie najważniejszy</w:t>
      </w:r>
      <w:r w:rsidRPr="00C00345">
        <w:rPr>
          <w:rFonts w:ascii="Century Gothic" w:hAnsi="Century Gothic"/>
          <w:sz w:val="20"/>
          <w:szCs w:val="20"/>
        </w:rPr>
        <w:t>”</w:t>
      </w:r>
      <w:r w:rsidR="00C00345" w:rsidRPr="00C00345">
        <w:rPr>
          <w:rFonts w:ascii="Century Gothic" w:hAnsi="Century Gothic"/>
          <w:sz w:val="20"/>
          <w:szCs w:val="20"/>
        </w:rPr>
        <w:t>.</w:t>
      </w:r>
    </w:p>
    <w:sectPr w:rsidR="001870FB" w:rsidRPr="00C0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FB"/>
    <w:rsid w:val="001870FB"/>
    <w:rsid w:val="00C00345"/>
    <w:rsid w:val="00D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D138"/>
  <w15:chartTrackingRefBased/>
  <w15:docId w15:val="{CA3B6773-8957-4752-B30B-D6ECE782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Pomietło</dc:creator>
  <cp:keywords/>
  <dc:description/>
  <cp:lastModifiedBy>Urszula Pomietło</cp:lastModifiedBy>
  <cp:revision>1</cp:revision>
  <dcterms:created xsi:type="dcterms:W3CDTF">2023-12-11T16:26:00Z</dcterms:created>
  <dcterms:modified xsi:type="dcterms:W3CDTF">2023-12-11T16:42:00Z</dcterms:modified>
</cp:coreProperties>
</file>