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Człowiek z pasją</w:t>
      </w:r>
    </w:p>
    <w:p w:rsidR="00000000" w:rsidDel="00000000" w:rsidP="00000000" w:rsidRDefault="00000000" w:rsidRPr="00000000" w14:paraId="0000000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Studentka Roku!</w:t>
      </w:r>
    </w:p>
    <w:p w:rsidR="00000000" w:rsidDel="00000000" w:rsidP="00000000" w:rsidRDefault="00000000" w:rsidRPr="00000000" w14:paraId="0000000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Jest młoda i jest zdolna – czegóż można chcieć więcej? Daria Socha z Bojszów została doceniona przez społeczność studencką i akademicką Wyróżnieniem JM Rektora Uniwersytetu Śląskiego. Jak do tego doszło?</w:t>
      </w:r>
    </w:p>
    <w:p w:rsidR="00000000" w:rsidDel="00000000" w:rsidP="00000000" w:rsidRDefault="00000000" w:rsidRPr="00000000" w14:paraId="00000005">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Co tu dużo mówić – jest Pani zdolna </w:t>
      </w:r>
      <w:r w:rsidDel="00000000" w:rsidR="00000000" w:rsidRPr="00000000">
        <w:rPr>
          <w:rFonts w:ascii="Quattrocento Sans" w:cs="Quattrocento Sans" w:eastAsia="Quattrocento Sans" w:hAnsi="Quattrocento Sans"/>
          <w:b w:val="1"/>
          <w:sz w:val="20"/>
          <w:szCs w:val="20"/>
          <w:rtl w:val="0"/>
        </w:rPr>
        <w:t xml:space="preserve">😊</w:t>
      </w:r>
      <w:r w:rsidDel="00000000" w:rsidR="00000000" w:rsidRPr="00000000">
        <w:rPr>
          <w:rFonts w:ascii="Century Gothic" w:cs="Century Gothic" w:eastAsia="Century Gothic" w:hAnsi="Century Gothic"/>
          <w:b w:val="1"/>
          <w:sz w:val="20"/>
          <w:szCs w:val="20"/>
          <w:rtl w:val="0"/>
        </w:rPr>
        <w:t xml:space="preserve">. Z łatwością przeszła Pani przez edukację w szkole podstawowej, później w gimnazjum - o czym świadczą otrzymane tytuły Liderów Oświaty Gminnej na zakończenie tych szkół. Szkoła ponadgimnazjalna też ukończona z wyróżnieniem, mało tego – z indeksem w kieszeni. Można postawić tezę, że łatwo Pani przyswaja wiedzę – czy zgadza się z nią Pani?</w:t>
      </w:r>
    </w:p>
    <w:p w:rsidR="00000000" w:rsidDel="00000000" w:rsidP="00000000" w:rsidRDefault="00000000" w:rsidRPr="00000000" w14:paraId="0000000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Dziękuję za słowa uznania! Myślę, że szybko się uczę, a może po prostu nie lubię zbyt dużo czasu spędzać nad książkami, dlatego staram się jak najszybciej wszystko zapamiętać </w:t>
      </w: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rFonts w:ascii="Century Gothic" w:cs="Century Gothic" w:eastAsia="Century Gothic" w:hAnsi="Century Gothic"/>
          <w:sz w:val="20"/>
          <w:szCs w:val="20"/>
          <w:rtl w:val="0"/>
        </w:rPr>
        <w:t xml:space="preserve"> Poza tym uważam, że samo przyswajanie wiedzy jest ważne, ale dziś nie wystarcza. Ogromny wkład w mój rozwój miały wszystkie dodatkowe aktywności i wyjazdy edukacyjne, do których od początku edukacji zachęcali mnie rodzice i nauczyciele bojszowskich szkół. </w:t>
      </w:r>
    </w:p>
    <w:p w:rsidR="00000000" w:rsidDel="00000000" w:rsidP="00000000" w:rsidRDefault="00000000" w:rsidRPr="00000000" w14:paraId="00000007">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 tym roku została Pani uhonorowana wyróżnieniem JM Rektora Uniwersytetu – co dokładnie zostało docenione?</w:t>
      </w:r>
    </w:p>
    <w:p w:rsidR="00000000" w:rsidDel="00000000" w:rsidP="00000000" w:rsidRDefault="00000000" w:rsidRPr="00000000" w14:paraId="0000000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Jego Magnificencja Rektor przyznał mi wyróżnienie w uznaniu mojej działalności naukowej, społecznej oraz w kategorii nazywanej inicjowanie życia studenckiego. W zakresie działalności naukowej doceniona została moja praca </w:t>
      </w:r>
      <w:r w:rsidDel="00000000" w:rsidR="00000000" w:rsidRPr="00000000">
        <w:rPr>
          <w:rtl w:val="0"/>
        </w:rPr>
        <w:t xml:space="preserve">„</w:t>
      </w:r>
      <w:r w:rsidDel="00000000" w:rsidR="00000000" w:rsidRPr="00000000">
        <w:rPr>
          <w:rFonts w:ascii="Century Gothic" w:cs="Century Gothic" w:eastAsia="Century Gothic" w:hAnsi="Century Gothic"/>
          <w:sz w:val="20"/>
          <w:szCs w:val="20"/>
          <w:rtl w:val="0"/>
        </w:rPr>
        <w:t xml:space="preserve">Autochtonki zaangażowane w działania powstańcze i wierne śląskiemu etosowi- casus Zofii Koniarkowej i Anieli Wolnik” opublikowana w roczniku „Śląski Almanach Powstańczy VIII/ 2022” ISBN 978-83-63904-38-8, a także udział w dwóch konferencjach ogólnopolskich "Język i Tożsamość" – wystąpienie na temat prawnych aspektów posługiwania się śląskim oraz „Unia Europejska jako aktor areny międzynarodowej w trzeciej dekadzie XXI wieku. Idee-Wartości-Wyzwania”, jak również udział w projektach naukowych (ogólnopolskich i międzynarodowych). W zakresie działalności społecznej doceniona została działalność w projektach Szlakiem Młodych Dyplomatów oraz praca wykonywana jako Ambasadorka Kariery Unii Europejskiej. W dziedzinie inicjowanie życia studenckiego zauważono, że pełniłam funkcję Wiceprzewodniczącej ds. finansów w Niezależnym Zrzeszeniu Studentów Uniwersytetu Śląskiego.</w:t>
      </w:r>
    </w:p>
    <w:p w:rsidR="00000000" w:rsidDel="00000000" w:rsidP="00000000" w:rsidRDefault="00000000" w:rsidRPr="00000000" w14:paraId="00000009">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Jak wygląda proces przyznawania takiego wyróżnienia?</w:t>
      </w:r>
    </w:p>
    <w:p w:rsidR="00000000" w:rsidDel="00000000" w:rsidP="00000000" w:rsidRDefault="00000000" w:rsidRPr="00000000" w14:paraId="0000000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Należy wypełnić bardzo długi formularz (mnie on zajął 9 stron). Opisuje się w nim szczegółowo wszystkie aktywności jakie podejmowało się od początku nauki na Uniwersytecie, a także odpowiada na pytania: Czym dla Ciebie jest Uniwersytet Śląski?, Co uważa się za swoje największe osiągnięcie? Trzeba również przygotować skany dokumentów potwierdzające wszystkie osiągnięcia. Ja do zgłoszenia się do konkursu zostałam nakłoniona przez moich znajomych, którzy sami sugerowali mi jakie aktywności powinnam umieścić w kwestionariuszu.</w:t>
      </w:r>
      <w:r w:rsidDel="00000000" w:rsidR="00000000" w:rsidRPr="00000000">
        <w:rPr>
          <w:rtl w:val="0"/>
        </w:rPr>
        <w:t xml:space="preserve"> </w:t>
      </w:r>
      <w:r w:rsidDel="00000000" w:rsidR="00000000" w:rsidRPr="00000000">
        <w:rPr>
          <w:rFonts w:ascii="Century Gothic" w:cs="Century Gothic" w:eastAsia="Century Gothic" w:hAnsi="Century Gothic"/>
          <w:sz w:val="20"/>
          <w:szCs w:val="20"/>
          <w:rtl w:val="0"/>
        </w:rPr>
        <w:t xml:space="preserve">Po wysłaniu dokumentów pozostaje tylko czekać, aż kapituła konkursu się z nimi zapozna i wybierze zwycięzców.</w:t>
      </w:r>
    </w:p>
    <w:p w:rsidR="00000000" w:rsidDel="00000000" w:rsidP="00000000" w:rsidRDefault="00000000" w:rsidRPr="00000000" w14:paraId="0000000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Z czym wiąże się tego typu uhonorowanie?</w:t>
      </w: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0C">
      <w:pPr>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sz w:val="20"/>
          <w:szCs w:val="20"/>
          <w:rtl w:val="0"/>
        </w:rPr>
        <w:t xml:space="preserve">Wyróżnienie rektora ma funkcje wyłącznie honorowe, nie wiąże się z żadnymi dodatkowymi korzyściami. Bardzo uroczyście przebiega sama procedura przyznawania nagród. Rozpoczyna się już wczesnym popołudniem, kiedy laureaci wraz z rektorem biorą udział w uroczystym obiedzie.  Następnie rozpoczyna się gala, na którą zaproszone są również rodziny wyróżnionych. Spośród nagrodzonych, studenci oraz pracownicy Uniwersytetu w tajnym głosowaniu wybierają studenta i studentkę roku. Wyróżnienie rektora można otrzymać tylko raz w czasie trwania</w:t>
      </w:r>
      <w:r w:rsidDel="00000000" w:rsidR="00000000" w:rsidRPr="00000000">
        <w:rPr>
          <w:rFonts w:ascii="Century Gothic" w:cs="Century Gothic" w:eastAsia="Century Gothic" w:hAnsi="Century Gothic"/>
          <w:color w:val="ff0000"/>
          <w:sz w:val="20"/>
          <w:szCs w:val="20"/>
          <w:rtl w:val="0"/>
        </w:rPr>
        <w:t xml:space="preserve"> </w:t>
      </w:r>
      <w:r w:rsidDel="00000000" w:rsidR="00000000" w:rsidRPr="00000000">
        <w:rPr>
          <w:rFonts w:ascii="Century Gothic" w:cs="Century Gothic" w:eastAsia="Century Gothic" w:hAnsi="Century Gothic"/>
          <w:sz w:val="20"/>
          <w:szCs w:val="20"/>
          <w:rtl w:val="0"/>
        </w:rPr>
        <w:t xml:space="preserve">studiów, na ogół zdobywają je studenci ostatnich lat, ja byłam jedną z najmłodszych nagrodzonych.</w:t>
      </w: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Otrzymanie takiego wyróżnienia to nie tylko ogromny zaszczyt i sukces, ale również motywacja do kolejnych działań, które niekoniecznie muszą się wiązać z otrzymywaniem tytułów. Co chciałaby Pani jeszcze zrobić dla społeczności studenckiej?</w:t>
      </w:r>
    </w:p>
    <w:p w:rsidR="00000000" w:rsidDel="00000000" w:rsidP="00000000" w:rsidRDefault="00000000" w:rsidRPr="00000000" w14:paraId="0000000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Myślę, że przede wszystkim to moment na przysłowiowe przekazywanie pałeczki innym studentom, dlatego zamiast nadal działać w zarządzie Niezależnego Zrzeszenia Studentów obecnie pełnię funkcję w Komisji Rewizyjnej i wspieram nowy zarząd. Zdecydowanie zależy mi na rozwijaniu własnych projektów społecznych oraz działalności naukowej.</w:t>
      </w:r>
    </w:p>
    <w:p w:rsidR="00000000" w:rsidDel="00000000" w:rsidP="00000000" w:rsidRDefault="00000000" w:rsidRPr="00000000" w14:paraId="0000000F">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Jest Pani studentką studiów międzyobszarowych – co to oznacza? Jakie kierunki studiuje Pani jednocześnie?</w:t>
      </w:r>
    </w:p>
    <w:p w:rsidR="00000000" w:rsidDel="00000000" w:rsidP="00000000" w:rsidRDefault="00000000" w:rsidRPr="00000000" w14:paraId="0000001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Studiuję Prawo oraz Dziennikarstwo i Komunikację Społeczną. Jako studentka ISM, bo tak nazywamy studia międzyobszarowe, realizuję dodatkowe moduły z innych kierunków oraz mam obowiązek ciągłej współpracy z jednym z pracowników naukowych uniwersytetu. Ale to nie tak, że studiowanie indywidualne nakłada wyłącznie dodatkowe obowiązki. Po pierwsze nie muszę realizować wszystkich przedmiotów ze wspomnianych kierunków. Dodatkowo, mogę sama układać swój plan i wybierać w zajęciach której z grup uczestniczę. Dzięki temu mam możliwość poznać zdecydowanie więcej studentów, niż gdybym była przypisana na stałe do jednej z grup.</w:t>
      </w:r>
    </w:p>
    <w:p w:rsidR="00000000" w:rsidDel="00000000" w:rsidP="00000000" w:rsidRDefault="00000000" w:rsidRPr="00000000" w14:paraId="00000011">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Bardzo angażuje się Pani w zakresie edukacji o Unii Europejskiej, działalności Parlamentu – dlaczego?</w:t>
      </w:r>
    </w:p>
    <w:p w:rsidR="00000000" w:rsidDel="00000000" w:rsidP="00000000" w:rsidRDefault="00000000" w:rsidRPr="00000000" w14:paraId="0000001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Tak to prawda, angażuję się w tematykę unijną. Duży wpływ miał na to staż w biurze posła do Parlamentu Europejskiego w Brukseli. Wtedy zdałam sobie sprawę, jak bardzo obywatele mogą oddziaływać na funkcjonowanie wspólnoty europejskiej. Tyle że, na ogół niewiele osób o tym wie. Poza tym, będąc w Brukseli zauważyłam jak niewielu pracowników na szczeblu urzędniczym jest Polakami. Zdecydowanie mniej niż urzędników z innych krajów. Ta dysproporcja wynika z powodu braku chętnych do tego typu pracy. Moim zdaniem, Polacy jako osoby świetnie wykształcone i inteligentne powinny częściej decydować się na pracę w instytucjach unijnych.</w:t>
      </w:r>
    </w:p>
    <w:p w:rsidR="00000000" w:rsidDel="00000000" w:rsidP="00000000" w:rsidRDefault="00000000" w:rsidRPr="00000000" w14:paraId="00000013">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Do zakończenia edukacji pozostały Pani jeszcze dwa lata – jakie plany na przyszłość po studiach?</w:t>
      </w:r>
    </w:p>
    <w:p w:rsidR="00000000" w:rsidDel="00000000" w:rsidP="00000000" w:rsidRDefault="00000000" w:rsidRPr="00000000" w14:paraId="0000001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Oczywiście wrócić na stałe do Bojszów </w:t>
      </w: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rFonts w:ascii="Century Gothic" w:cs="Century Gothic" w:eastAsia="Century Gothic" w:hAnsi="Century Gothic"/>
          <w:sz w:val="20"/>
          <w:szCs w:val="20"/>
          <w:rtl w:val="0"/>
        </w:rPr>
        <w:t xml:space="preserve"> Poza tym moim marzeniem jest rozpoczęcie doktoratu z prawa i dalsze rozwijanie projektów, nad którymi pracuję wraz z grupą znajomych studentów.</w:t>
      </w:r>
    </w:p>
    <w:p w:rsidR="00000000" w:rsidDel="00000000" w:rsidP="00000000" w:rsidRDefault="00000000" w:rsidRPr="00000000" w14:paraId="00000015">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Co poradziłaby Pani studentom, ale także i uczniom w nowym roku naukowych obowiązków? </w:t>
      </w:r>
    </w:p>
    <w:p w:rsidR="00000000" w:rsidDel="00000000" w:rsidP="00000000" w:rsidRDefault="00000000" w:rsidRPr="00000000" w14:paraId="0000001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Przede wszystkim, żeby nigdy nie dali wmówić sobie, że „ze wsi” znaczy gorszy i byli dumni ze swojego pochodzenia. Uczą się w świetnych szkołach w naszej Gminie i to bardzo ważne, żeby byli przekonani o tym, że są bardzo dobrze przygotowani do dalszej edukacji. Poza tym, żeby postarali się uczyć wielu przedmiotów, wyjeżdżać na festiwale naukowe (nawet w Katowicach takie się odbywają) oraz należeć do różnych kół zainteresowań tak, żeby przekonali się co tak naprawdę ich interesuje. Chciałabym też, żeby pamiętali o tym, że wiedza nie znajduje się tylko w książkach </w:t>
      </w: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rFonts w:ascii="Century Gothic" w:cs="Century Gothic" w:eastAsia="Century Gothic" w:hAnsi="Century Gothic"/>
          <w:sz w:val="20"/>
          <w:szCs w:val="20"/>
          <w:rtl w:val="0"/>
        </w:rPr>
        <w:t xml:space="preserve"> Czasem lepiej posłuchać opowiadań babci o historii, niż czytać kolejne rozdziały podręcznika. No i najważniejsze, żeby byli ciekawi wszystkiego co ich otacza!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Moment odbierania tego typu nagrody to także czas refleksji i podziękowań. Chciałabym bardzo serdecznie podziękować nauczycielom bojszowskich szkół, którzy jako pierwsi pokazali mi, jak</w:t>
      </w:r>
      <w:r w:rsidDel="00000000" w:rsidR="00000000" w:rsidRPr="00000000">
        <w:rPr>
          <w:rFonts w:ascii="Century Gothic" w:cs="Century Gothic" w:eastAsia="Century Gothic" w:hAnsi="Century Gothic"/>
          <w:color w:val="ff0000"/>
          <w:sz w:val="20"/>
          <w:szCs w:val="20"/>
          <w:rtl w:val="0"/>
        </w:rPr>
        <w:t xml:space="preserve"> </w:t>
      </w:r>
      <w:r w:rsidDel="00000000" w:rsidR="00000000" w:rsidRPr="00000000">
        <w:rPr>
          <w:rFonts w:ascii="Century Gothic" w:cs="Century Gothic" w:eastAsia="Century Gothic" w:hAnsi="Century Gothic"/>
          <w:sz w:val="20"/>
          <w:szCs w:val="20"/>
          <w:rtl w:val="0"/>
        </w:rPr>
        <w:t xml:space="preserve">nauka może być ciekawa, a także zachęcili, żeby robić więcej. Szczególne podziękowania kieruję do pani Ireny Płonki, mojej wychowawczyni z gimnazjum, która nadal wspiera mnie w mojej działalności.</w:t>
      </w:r>
    </w:p>
    <w:p w:rsidR="00000000" w:rsidDel="00000000" w:rsidP="00000000" w:rsidRDefault="00000000" w:rsidRPr="00000000" w14:paraId="00000019">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Nie pozostaje nic innego jak tylko gratulować sukcesów i życzyć spełnienia marzeń – tych życiowych i zawodowych.</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5A60FB"/>
    <w:pPr>
      <w:ind w:left="720"/>
      <w:contextualSpacing w:val="1"/>
    </w:pPr>
  </w:style>
  <w:style w:type="character" w:styleId="Odwoaniedokomentarza">
    <w:name w:val="annotation reference"/>
    <w:basedOn w:val="Domylnaczcionkaakapitu"/>
    <w:uiPriority w:val="99"/>
    <w:semiHidden w:val="1"/>
    <w:unhideWhenUsed w:val="1"/>
    <w:rsid w:val="00474F30"/>
    <w:rPr>
      <w:sz w:val="16"/>
      <w:szCs w:val="16"/>
    </w:rPr>
  </w:style>
  <w:style w:type="paragraph" w:styleId="Tekstkomentarza">
    <w:name w:val="annotation text"/>
    <w:basedOn w:val="Normalny"/>
    <w:link w:val="TekstkomentarzaZnak"/>
    <w:uiPriority w:val="99"/>
    <w:semiHidden w:val="1"/>
    <w:unhideWhenUsed w:val="1"/>
    <w:rsid w:val="00474F30"/>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474F30"/>
    <w:rPr>
      <w:sz w:val="20"/>
      <w:szCs w:val="20"/>
    </w:rPr>
  </w:style>
  <w:style w:type="paragraph" w:styleId="Tematkomentarza">
    <w:name w:val="annotation subject"/>
    <w:basedOn w:val="Tekstkomentarza"/>
    <w:next w:val="Tekstkomentarza"/>
    <w:link w:val="TematkomentarzaZnak"/>
    <w:uiPriority w:val="99"/>
    <w:semiHidden w:val="1"/>
    <w:unhideWhenUsed w:val="1"/>
    <w:rsid w:val="00474F30"/>
    <w:rPr>
      <w:b w:val="1"/>
      <w:bCs w:val="1"/>
    </w:rPr>
  </w:style>
  <w:style w:type="character" w:styleId="TematkomentarzaZnak" w:customStyle="1">
    <w:name w:val="Temat komentarza Znak"/>
    <w:basedOn w:val="TekstkomentarzaZnak"/>
    <w:link w:val="Tematkomentarza"/>
    <w:uiPriority w:val="99"/>
    <w:semiHidden w:val="1"/>
    <w:rsid w:val="00474F30"/>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UPzpeqi26lcySgwtEHyQShlUFg==">CgMxLjA4AHIhMXBobU9tVF84dE1tNHp2QVZXV1Q2aFB4T01OSnVLOXJs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2023-10-10T09:23:00Z</dcterms:created>
  <dc:creator>UGB</dc:creator>
</cp:coreProperties>
</file>