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53AFE" w14:textId="26EE767A" w:rsidR="00B03711" w:rsidRPr="00B03711" w:rsidRDefault="00B03711" w:rsidP="00B03711">
      <w:pPr>
        <w:pStyle w:val="Zwykytekst"/>
        <w:spacing w:line="360" w:lineRule="auto"/>
        <w:jc w:val="both"/>
        <w:rPr>
          <w:rFonts w:ascii="Century Gothic" w:hAnsi="Century Gothic"/>
          <w:sz w:val="20"/>
          <w:szCs w:val="20"/>
        </w:rPr>
      </w:pPr>
      <w:proofErr w:type="spellStart"/>
      <w:r w:rsidRPr="00B03711">
        <w:rPr>
          <w:rFonts w:ascii="Century Gothic" w:hAnsi="Century Gothic"/>
          <w:sz w:val="20"/>
          <w:szCs w:val="20"/>
        </w:rPr>
        <w:t>BojszoWY</w:t>
      </w:r>
      <w:proofErr w:type="spellEnd"/>
      <w:r w:rsidRPr="00B03711">
        <w:rPr>
          <w:rFonts w:ascii="Century Gothic" w:hAnsi="Century Gothic"/>
          <w:sz w:val="20"/>
          <w:szCs w:val="20"/>
        </w:rPr>
        <w:t xml:space="preserve"> na rowery!</w:t>
      </w:r>
    </w:p>
    <w:p w14:paraId="1023C6EB" w14:textId="61F56315" w:rsidR="00B03711" w:rsidRPr="00B03711" w:rsidRDefault="00B03711" w:rsidP="00B03711">
      <w:pPr>
        <w:pStyle w:val="Zwykytekst"/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B03711">
        <w:rPr>
          <w:rFonts w:ascii="Century Gothic" w:hAnsi="Century Gothic"/>
          <w:sz w:val="20"/>
          <w:szCs w:val="20"/>
        </w:rPr>
        <w:t>20 sierpnia</w:t>
      </w:r>
      <w:r w:rsidRPr="00B03711">
        <w:rPr>
          <w:rFonts w:ascii="Century Gothic" w:hAnsi="Century Gothic"/>
          <w:sz w:val="20"/>
          <w:szCs w:val="20"/>
        </w:rPr>
        <w:t xml:space="preserve"> </w:t>
      </w:r>
      <w:r w:rsidRPr="00B03711">
        <w:rPr>
          <w:rFonts w:ascii="Century Gothic" w:hAnsi="Century Gothic"/>
          <w:sz w:val="20"/>
          <w:szCs w:val="20"/>
        </w:rPr>
        <w:t xml:space="preserve">odbył się Rajd Rowerowy zorganizowany przez UKS Grom Świerczyniec. Tym razem trasa (ok. 20 km) wiodła z boiska Klubu Sportowego Polonia Międzyrzecze przez lasy kobiórskie na boisko obok OSP w Świerczyńcu. Pogoda dopisała, uczestnicy również (w rajdzie udział wzięło 159 mieszkańców Gminy Bojszowy). </w:t>
      </w:r>
      <w:r w:rsidRPr="00B03711">
        <w:rPr>
          <w:rFonts w:ascii="Century Gothic" w:hAnsi="Century Gothic"/>
          <w:sz w:val="20"/>
          <w:szCs w:val="20"/>
        </w:rPr>
        <w:t>N</w:t>
      </w:r>
      <w:r w:rsidRPr="00B03711">
        <w:rPr>
          <w:rFonts w:ascii="Century Gothic" w:hAnsi="Century Gothic"/>
          <w:sz w:val="20"/>
          <w:szCs w:val="20"/>
        </w:rPr>
        <w:t>a mecie na uczestników czekał poczęstunek, rowerowe gadżety, muzyka i zabawy dla dzieci. Rajd zorganizowano w ramach projektu „ Centrum Usług Społecznych w Gminie Bojszowy” współfinansowanego ze środków Europejskiego Funduszu Społecznego w ramach Programu Operacyjnego Wiedza Edukacja Rozwój 2014 – 2020.</w:t>
      </w:r>
    </w:p>
    <w:p w14:paraId="4AF77F22" w14:textId="77777777" w:rsidR="00000000" w:rsidRPr="00B03711" w:rsidRDefault="00000000">
      <w:pPr>
        <w:rPr>
          <w:rFonts w:ascii="Century Gothic" w:hAnsi="Century Gothic"/>
          <w:sz w:val="20"/>
          <w:szCs w:val="20"/>
        </w:rPr>
      </w:pPr>
    </w:p>
    <w:sectPr w:rsidR="004348C3" w:rsidRPr="00B037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711"/>
    <w:rsid w:val="0075418D"/>
    <w:rsid w:val="008A11C8"/>
    <w:rsid w:val="00AA3ADA"/>
    <w:rsid w:val="00B03711"/>
    <w:rsid w:val="00F0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04E26"/>
  <w15:chartTrackingRefBased/>
  <w15:docId w15:val="{0EAA0A20-FBF8-47CC-BF01-C087477D4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B03711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0371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1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547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UGB</dc:creator>
  <cp:keywords/>
  <dc:description/>
  <cp:lastModifiedBy>UGB</cp:lastModifiedBy>
  <cp:revision>1</cp:revision>
  <dcterms:created xsi:type="dcterms:W3CDTF">2023-09-15T06:56:00Z</dcterms:created>
  <dcterms:modified xsi:type="dcterms:W3CDTF">2023-09-15T07:00:00Z</dcterms:modified>
</cp:coreProperties>
</file>