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Symboliczne otwarcie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Zmodernizowana ulica Gromadzka służy już mieszkańcom od ponad pół roku. Przyszedł czas, by symbolicznie przeciąć wstęgę i życzyć użytkownikom bezpiecznej jazdy, uwzględniającej zasady ruchu drogowego. 17 czerwca wstęgę przecięli: Wójt Adam Duczmal, radni Marek Kumor i Janusz Wawrzyczek oraz członkowie KS „Polonia” Leon Drobiczek i Kamil Skrabarczyk.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Wszystkim kierowcom, rowerzystom, rolkarzom i pieszym życzyMY szerokości na tej trasie (a jest zdecydowanie szerzej i głębiej niż przed remontem)!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Filmik z tego wydarzenia dostępny jest na profilu FB Gminy Bojszowy.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+WPeXkkTEg42eapVtCYj5qKJcw==">CgMxLjA4AHIhMWpSd3p6RkN1elNkc3F1bEZzN3EzbDVjcFFCeXlyWVlD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2023-07-12T09:59:00Z</dcterms:created>
  <dc:creator>UGB</dc:creator>
</cp:coreProperties>
</file>