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A17A" w14:textId="3810DD74" w:rsidR="004348C3" w:rsidRDefault="00482A95">
      <w:r>
        <w:t>Wieści z sesji</w:t>
      </w:r>
    </w:p>
    <w:p w14:paraId="4D76016F" w14:textId="04AEBF94" w:rsidR="00482A95" w:rsidRDefault="00482A95">
      <w:r>
        <w:t>Na marcowej sesji Rady Gminy Bojszowy zostały podjęte następujące uchwały:</w:t>
      </w:r>
    </w:p>
    <w:p w14:paraId="572ABB81" w14:textId="243B84E1" w:rsidR="00482A95" w:rsidRDefault="00482A95" w:rsidP="00482A95">
      <w:pPr>
        <w:pStyle w:val="Akapitzlist"/>
        <w:numPr>
          <w:ilvl w:val="0"/>
          <w:numId w:val="1"/>
        </w:numPr>
      </w:pPr>
      <w:r>
        <w:t>Uchwała Nr LVIII/379/2023 Rady Gminy Bojszowy z dnia 27</w:t>
      </w:r>
      <w:r>
        <w:t xml:space="preserve"> marca</w:t>
      </w:r>
      <w:r>
        <w:t xml:space="preserve"> 2023 r. w sprawie zmiany uchwały w sprawie uchwalenia zasad udzielania dotacji celowej w ramach "Gminnego Programu z Zakresu Modernizacji Źródła Ciepła na lata 2023-2024"</w:t>
      </w:r>
      <w:r>
        <w:t>,</w:t>
      </w:r>
    </w:p>
    <w:p w14:paraId="1086364D" w14:textId="1A658429" w:rsidR="00482A95" w:rsidRDefault="00482A95" w:rsidP="00482A95">
      <w:pPr>
        <w:pStyle w:val="Akapitzlist"/>
        <w:numPr>
          <w:ilvl w:val="0"/>
          <w:numId w:val="1"/>
        </w:numPr>
      </w:pPr>
      <w:r>
        <w:t xml:space="preserve">Uchwała Nr LVIII/380/2023 Rady Gminy Bojszowy z dnia </w:t>
      </w:r>
      <w:r>
        <w:t>2</w:t>
      </w:r>
      <w:r>
        <w:t>7 marca 2023 r. w sprawie zmiany uchwały w sprawie przyjęcia "Planu Gospodarki Niskoemisyjnej dla Gminy Bojszowy"</w:t>
      </w:r>
      <w:r>
        <w:t>,</w:t>
      </w:r>
    </w:p>
    <w:p w14:paraId="7908AFA1" w14:textId="60A11115" w:rsidR="00482A95" w:rsidRDefault="00482A95" w:rsidP="00482A95">
      <w:pPr>
        <w:pStyle w:val="Akapitzlist"/>
        <w:numPr>
          <w:ilvl w:val="0"/>
          <w:numId w:val="1"/>
        </w:numPr>
      </w:pPr>
      <w:r>
        <w:t>Uchwała Nr LVIII/381/2023 Rady Gminy Bojszowy z dnia 27 marca 2023 r. w sprawie przyjęcia programu opieki nad zwierzętami bezdomnymi oraz zapobiegania bezdomności zwierząt na terenie Gminy Bojszowy na rok 2023</w:t>
      </w:r>
      <w:r>
        <w:t>,</w:t>
      </w:r>
    </w:p>
    <w:p w14:paraId="4BF60DC6" w14:textId="11F9FD36" w:rsidR="00482A95" w:rsidRDefault="00482A95" w:rsidP="00482A95">
      <w:pPr>
        <w:pStyle w:val="Akapitzlist"/>
        <w:numPr>
          <w:ilvl w:val="0"/>
          <w:numId w:val="1"/>
        </w:numPr>
      </w:pPr>
      <w:r>
        <w:t>Uchwała Nr LVIII/382/2023 Rady Gminy Bojszowy z dnia 27 marca 2023 r. w sprawie nadania nazwy „Wietrzna” drodze wewnętrznej położonej w Gminie Bojszowy w miejscowości Międzyrzecze</w:t>
      </w:r>
      <w:r>
        <w:t>,</w:t>
      </w:r>
    </w:p>
    <w:p w14:paraId="50CF0B01" w14:textId="3E73BAFD" w:rsidR="00482A95" w:rsidRDefault="00482A95" w:rsidP="00482A95">
      <w:pPr>
        <w:pStyle w:val="Akapitzlist"/>
        <w:numPr>
          <w:ilvl w:val="0"/>
          <w:numId w:val="1"/>
        </w:numPr>
      </w:pPr>
      <w:r>
        <w:t>Uchwała Nr LVIII/383/2023 Rady Gminy Bojszowy z dnia 27 marca 2023 r. w sprawie zatwierdzenia sprawozdania finansowego za 2022 rok Gminnego Zakładu Opieki Zdrowotnej w Bojszowach</w:t>
      </w:r>
      <w:r>
        <w:t>,</w:t>
      </w:r>
    </w:p>
    <w:p w14:paraId="3BCD5F25" w14:textId="6DB348BA" w:rsidR="00482A95" w:rsidRDefault="00482A95" w:rsidP="00482A95">
      <w:pPr>
        <w:pStyle w:val="Akapitzlist"/>
        <w:numPr>
          <w:ilvl w:val="0"/>
          <w:numId w:val="1"/>
        </w:numPr>
      </w:pPr>
      <w:r>
        <w:t>Uchwała Nr LVIII/384/2023 Rady Gminy Bojszowy z dnia 27 marca 2023 r. w sprawie przyjęcia Wieloletniej Prognozy Finansowej</w:t>
      </w:r>
      <w:r>
        <w:t>,</w:t>
      </w:r>
    </w:p>
    <w:p w14:paraId="41D8B9A9" w14:textId="64A5C049" w:rsidR="00482A95" w:rsidRDefault="00482A95" w:rsidP="00482A95">
      <w:pPr>
        <w:pStyle w:val="Akapitzlist"/>
        <w:numPr>
          <w:ilvl w:val="0"/>
          <w:numId w:val="1"/>
        </w:numPr>
      </w:pPr>
      <w:r>
        <w:t>Uchwała Nr LVIII//385/2023 Rady Gminy Bojszowy z dnia 27 marca 2023 r. w sprawie zmiany budżetu gminy na 2023 rok</w:t>
      </w:r>
    </w:p>
    <w:p w14:paraId="187F71BB" w14:textId="4333B4A7" w:rsidR="00482A95" w:rsidRDefault="00482A95" w:rsidP="00482A95">
      <w:r>
        <w:t xml:space="preserve">Treści uchwał dostępne są w Biuletynie Informacji Publicznej Gminy Bojszowy. Zapraszamy do skorzystania z tej możliwości odtworzenia sesji – strona </w:t>
      </w:r>
      <w:hyperlink r:id="rId5" w:history="1">
        <w:r w:rsidRPr="00070CE5">
          <w:rPr>
            <w:rStyle w:val="Hipercze"/>
          </w:rPr>
          <w:t>www.bojszowy.pl</w:t>
        </w:r>
      </w:hyperlink>
      <w:r>
        <w:t>, zakładka E-SESJE.</w:t>
      </w:r>
    </w:p>
    <w:sectPr w:rsidR="0048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1FF"/>
    <w:multiLevelType w:val="hybridMultilevel"/>
    <w:tmpl w:val="44C8402E"/>
    <w:lvl w:ilvl="0" w:tplc="E106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4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95"/>
    <w:rsid w:val="00482A95"/>
    <w:rsid w:val="0075418D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CD6"/>
  <w15:chartTrackingRefBased/>
  <w15:docId w15:val="{7FFDB72D-9892-4ECC-ACF5-17EA4BF8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2023-04-13T09:34:00Z</dcterms:created>
  <dcterms:modified xsi:type="dcterms:W3CDTF">2023-04-13T09:39:00Z</dcterms:modified>
</cp:coreProperties>
</file>