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2413" w14:textId="7A38B87F" w:rsidR="004348C3" w:rsidRDefault="00C97DB8" w:rsidP="00AE0BF6">
      <w:pPr>
        <w:spacing w:after="0" w:line="360" w:lineRule="auto"/>
        <w:jc w:val="both"/>
        <w:rPr>
          <w:rFonts w:ascii="Century Gothic" w:hAnsi="Century Gothic"/>
        </w:rPr>
      </w:pPr>
      <w:r w:rsidRPr="00AE0BF6">
        <w:rPr>
          <w:rFonts w:ascii="Century Gothic" w:hAnsi="Century Gothic"/>
        </w:rPr>
        <w:t>Budżet 2023</w:t>
      </w:r>
    </w:p>
    <w:p w14:paraId="6D0AE116" w14:textId="77777777" w:rsidR="00AE0BF6" w:rsidRPr="00AE0BF6" w:rsidRDefault="00AE0BF6" w:rsidP="00AE0BF6">
      <w:pPr>
        <w:spacing w:after="0" w:line="360" w:lineRule="auto"/>
        <w:jc w:val="both"/>
        <w:rPr>
          <w:rFonts w:ascii="Century Gothic" w:hAnsi="Century Gothic"/>
        </w:rPr>
      </w:pPr>
    </w:p>
    <w:p w14:paraId="47F40BA8" w14:textId="5569FA0F" w:rsidR="00C97DB8" w:rsidRPr="00AE0BF6" w:rsidRDefault="00C97DB8" w:rsidP="00AE0BF6">
      <w:pPr>
        <w:spacing w:after="0" w:line="360" w:lineRule="auto"/>
        <w:jc w:val="both"/>
        <w:rPr>
          <w:rFonts w:ascii="Century Gothic" w:hAnsi="Century Gothic"/>
          <w:b/>
          <w:bCs/>
        </w:rPr>
      </w:pPr>
      <w:r w:rsidRPr="00AE0BF6">
        <w:rPr>
          <w:rFonts w:ascii="Century Gothic" w:hAnsi="Century Gothic"/>
          <w:b/>
          <w:bCs/>
        </w:rPr>
        <w:t xml:space="preserve">Najważniejszy finansowy gminny dokument </w:t>
      </w:r>
    </w:p>
    <w:p w14:paraId="5DAAEF08" w14:textId="77777777" w:rsidR="00AE0BF6" w:rsidRPr="00AE0BF6" w:rsidRDefault="00AE0BF6" w:rsidP="00AE0BF6">
      <w:pPr>
        <w:spacing w:after="0" w:line="360" w:lineRule="auto"/>
        <w:jc w:val="both"/>
        <w:rPr>
          <w:rFonts w:ascii="Century Gothic" w:hAnsi="Century Gothic"/>
        </w:rPr>
      </w:pPr>
    </w:p>
    <w:p w14:paraId="3C8ED4F0" w14:textId="086378B5" w:rsidR="00C97DB8" w:rsidRDefault="00C97DB8" w:rsidP="00AE0BF6">
      <w:pPr>
        <w:spacing w:after="0" w:line="360" w:lineRule="auto"/>
        <w:jc w:val="both"/>
        <w:rPr>
          <w:rFonts w:ascii="Century Gothic" w:hAnsi="Century Gothic"/>
        </w:rPr>
      </w:pPr>
      <w:r w:rsidRPr="00AE0BF6">
        <w:rPr>
          <w:rFonts w:ascii="Century Gothic" w:hAnsi="Century Gothic"/>
        </w:rPr>
        <w:t>Rada Gminy na sesji 12 stycznia uchwaliła jedną z ważniejszych uchwał. Chodzi oczywiście o gminny budżet na 2023 rok. Jakie planuje się dochody? Na co głównie przeznaczone będą środki finansowe? Czy</w:t>
      </w:r>
      <w:r w:rsidR="007B4669" w:rsidRPr="00AE0BF6">
        <w:rPr>
          <w:rFonts w:ascii="Century Gothic" w:hAnsi="Century Gothic"/>
        </w:rPr>
        <w:t xml:space="preserve"> i jakie</w:t>
      </w:r>
      <w:r w:rsidRPr="00AE0BF6">
        <w:rPr>
          <w:rFonts w:ascii="Century Gothic" w:hAnsi="Century Gothic"/>
        </w:rPr>
        <w:t xml:space="preserve"> planowane są </w:t>
      </w:r>
      <w:r w:rsidR="006403FD" w:rsidRPr="00AE0BF6">
        <w:rPr>
          <w:rFonts w:ascii="Century Gothic" w:hAnsi="Century Gothic"/>
        </w:rPr>
        <w:t>zadania inwestycyjne?</w:t>
      </w:r>
    </w:p>
    <w:p w14:paraId="6B1A6B4D" w14:textId="77777777" w:rsidR="00823522" w:rsidRDefault="00823522" w:rsidP="00AE0BF6">
      <w:pPr>
        <w:spacing w:after="0" w:line="360" w:lineRule="auto"/>
        <w:jc w:val="both"/>
        <w:rPr>
          <w:rFonts w:ascii="Century Gothic" w:hAnsi="Century Gothic"/>
        </w:rPr>
      </w:pPr>
    </w:p>
    <w:p w14:paraId="75415A9F" w14:textId="2C1DDB44" w:rsidR="00EA07C5" w:rsidRDefault="00823522" w:rsidP="00823522">
      <w:pPr>
        <w:spacing w:line="360" w:lineRule="auto"/>
        <w:rPr>
          <w:rFonts w:ascii="Century Gothic" w:hAnsi="Century Gothic"/>
          <w:b/>
          <w:bCs/>
        </w:rPr>
      </w:pPr>
      <w:r w:rsidRPr="00EA07C5">
        <w:rPr>
          <w:rFonts w:ascii="Century Gothic" w:hAnsi="Century Gothic"/>
          <w:b/>
          <w:bCs/>
        </w:rPr>
        <w:t>BUDŻET</w:t>
      </w:r>
      <w:r>
        <w:rPr>
          <w:rFonts w:ascii="Century Gothic" w:hAnsi="Century Gothic"/>
          <w:b/>
          <w:bCs/>
        </w:rPr>
        <w:t xml:space="preserve"> = </w:t>
      </w:r>
      <w:r w:rsidRPr="00EA07C5">
        <w:rPr>
          <w:rFonts w:ascii="Century Gothic" w:hAnsi="Century Gothic"/>
          <w:b/>
          <w:bCs/>
        </w:rPr>
        <w:t>53.166.412,28</w:t>
      </w:r>
    </w:p>
    <w:p w14:paraId="12D7041F" w14:textId="1F861B97" w:rsidR="00823522" w:rsidRPr="001D34B9" w:rsidRDefault="00823522" w:rsidP="00823522">
      <w:pPr>
        <w:spacing w:line="360" w:lineRule="auto"/>
        <w:rPr>
          <w:rFonts w:ascii="Century Gothic" w:hAnsi="Century Gothic"/>
          <w:b/>
          <w:bCs/>
        </w:rPr>
      </w:pPr>
      <w:r w:rsidRPr="001D34B9">
        <w:rPr>
          <w:rFonts w:ascii="Century Gothic" w:hAnsi="Century Gothic"/>
          <w:b/>
          <w:bCs/>
        </w:rPr>
        <w:t xml:space="preserve">DOCHODY </w:t>
      </w:r>
      <w:r>
        <w:rPr>
          <w:rFonts w:ascii="Century Gothic" w:hAnsi="Century Gothic"/>
          <w:b/>
          <w:bCs/>
        </w:rPr>
        <w:t>TO</w:t>
      </w:r>
      <w:r w:rsidRPr="001D34B9">
        <w:rPr>
          <w:rFonts w:ascii="Century Gothic" w:hAnsi="Century Gothic"/>
          <w:b/>
          <w:bCs/>
        </w:rPr>
        <w:t xml:space="preserve"> 48.859.440,11 ZŁ</w:t>
      </w:r>
      <w:r>
        <w:rPr>
          <w:rFonts w:ascii="Century Gothic" w:hAnsi="Century Gothic"/>
          <w:b/>
          <w:bCs/>
        </w:rPr>
        <w:t xml:space="preserve"> + </w:t>
      </w:r>
      <w:r w:rsidRPr="001D34B9">
        <w:rPr>
          <w:rFonts w:ascii="Century Gothic" w:hAnsi="Century Gothic"/>
          <w:b/>
          <w:bCs/>
        </w:rPr>
        <w:t>PRZYCHODY – 4.306.972,17 ZŁ</w:t>
      </w:r>
    </w:p>
    <w:p w14:paraId="4EBB4DBA" w14:textId="77777777" w:rsidR="00823522" w:rsidRPr="001D34B9" w:rsidRDefault="00823522" w:rsidP="00823522">
      <w:pPr>
        <w:spacing w:line="360" w:lineRule="auto"/>
        <w:rPr>
          <w:rFonts w:ascii="Century Gothic" w:hAnsi="Century Gothic"/>
          <w:sz w:val="18"/>
          <w:szCs w:val="18"/>
        </w:rPr>
      </w:pPr>
      <w:r w:rsidRPr="001D34B9">
        <w:rPr>
          <w:rFonts w:ascii="Century Gothic" w:hAnsi="Century Gothic"/>
          <w:sz w:val="18"/>
          <w:szCs w:val="18"/>
        </w:rPr>
        <w:t>w tym:</w:t>
      </w:r>
    </w:p>
    <w:p w14:paraId="02A1C0F3" w14:textId="77777777" w:rsidR="00823522" w:rsidRPr="001D34B9" w:rsidRDefault="00823522" w:rsidP="00823522">
      <w:pPr>
        <w:spacing w:line="360" w:lineRule="auto"/>
        <w:rPr>
          <w:rFonts w:ascii="Century Gothic" w:hAnsi="Century Gothic"/>
          <w:sz w:val="18"/>
          <w:szCs w:val="18"/>
        </w:rPr>
      </w:pPr>
      <w:r w:rsidRPr="001D34B9">
        <w:rPr>
          <w:rFonts w:ascii="Century Gothic" w:hAnsi="Century Gothic"/>
          <w:sz w:val="18"/>
          <w:szCs w:val="18"/>
        </w:rPr>
        <w:t>3.578.981,00 zł - przychody z tzw. wolnych środków</w:t>
      </w:r>
    </w:p>
    <w:p w14:paraId="1273DEBB" w14:textId="77777777" w:rsidR="00823522" w:rsidRPr="001D34B9" w:rsidRDefault="00823522" w:rsidP="00823522">
      <w:pPr>
        <w:spacing w:line="360" w:lineRule="auto"/>
        <w:rPr>
          <w:rFonts w:ascii="Century Gothic" w:hAnsi="Century Gothic"/>
          <w:sz w:val="18"/>
          <w:szCs w:val="18"/>
        </w:rPr>
      </w:pPr>
      <w:r w:rsidRPr="001D34B9">
        <w:rPr>
          <w:rFonts w:ascii="Century Gothic" w:hAnsi="Century Gothic"/>
          <w:sz w:val="18"/>
          <w:szCs w:val="18"/>
        </w:rPr>
        <w:t>191.341,00 zł – spłaty udzielonych pożyczek</w:t>
      </w:r>
    </w:p>
    <w:p w14:paraId="0234651C" w14:textId="77777777" w:rsidR="00823522" w:rsidRPr="001D34B9" w:rsidRDefault="00823522" w:rsidP="00823522">
      <w:pPr>
        <w:spacing w:line="360" w:lineRule="auto"/>
        <w:rPr>
          <w:rFonts w:ascii="Century Gothic" w:hAnsi="Century Gothic"/>
          <w:sz w:val="18"/>
          <w:szCs w:val="18"/>
        </w:rPr>
      </w:pPr>
      <w:r w:rsidRPr="001D34B9">
        <w:rPr>
          <w:rFonts w:ascii="Century Gothic" w:hAnsi="Century Gothic"/>
          <w:sz w:val="18"/>
          <w:szCs w:val="18"/>
        </w:rPr>
        <w:t xml:space="preserve">47 050,17 zł – przychody </w:t>
      </w:r>
      <w:proofErr w:type="spellStart"/>
      <w:r w:rsidRPr="001D34B9">
        <w:rPr>
          <w:rFonts w:ascii="Century Gothic" w:hAnsi="Century Gothic"/>
          <w:sz w:val="18"/>
          <w:szCs w:val="18"/>
        </w:rPr>
        <w:t>jst</w:t>
      </w:r>
      <w:proofErr w:type="spellEnd"/>
      <w:r w:rsidRPr="001D34B9">
        <w:rPr>
          <w:rFonts w:ascii="Century Gothic" w:hAnsi="Century Gothic"/>
          <w:sz w:val="18"/>
          <w:szCs w:val="18"/>
        </w:rPr>
        <w:t xml:space="preserve"> wynikające z rozliczenia środków i dotacji na realizację programu/projektu/zadania</w:t>
      </w:r>
    </w:p>
    <w:p w14:paraId="10717E92" w14:textId="0FF684D2" w:rsidR="00823522" w:rsidRDefault="00823522" w:rsidP="00823522">
      <w:pPr>
        <w:spacing w:line="360" w:lineRule="auto"/>
        <w:rPr>
          <w:rFonts w:ascii="Century Gothic" w:hAnsi="Century Gothic"/>
          <w:sz w:val="18"/>
          <w:szCs w:val="18"/>
        </w:rPr>
      </w:pPr>
      <w:r w:rsidRPr="001D34B9">
        <w:rPr>
          <w:rFonts w:ascii="Century Gothic" w:hAnsi="Century Gothic"/>
          <w:sz w:val="18"/>
          <w:szCs w:val="18"/>
        </w:rPr>
        <w:t xml:space="preserve">489.600,00 zł </w:t>
      </w:r>
      <w:r>
        <w:rPr>
          <w:rFonts w:ascii="Century Gothic" w:hAnsi="Century Gothic"/>
          <w:sz w:val="18"/>
          <w:szCs w:val="18"/>
        </w:rPr>
        <w:t>–</w:t>
      </w:r>
      <w:r w:rsidRPr="001D34B9">
        <w:rPr>
          <w:rFonts w:ascii="Century Gothic" w:hAnsi="Century Gothic"/>
          <w:sz w:val="18"/>
          <w:szCs w:val="18"/>
        </w:rPr>
        <w:t xml:space="preserve"> inne</w:t>
      </w:r>
    </w:p>
    <w:p w14:paraId="2F4620B9" w14:textId="77777777" w:rsidR="00823522" w:rsidRPr="001D34B9" w:rsidRDefault="00823522" w:rsidP="00823522">
      <w:pPr>
        <w:spacing w:line="360" w:lineRule="auto"/>
        <w:rPr>
          <w:rFonts w:ascii="Century Gothic" w:hAnsi="Century Gothic"/>
          <w:b/>
          <w:bCs/>
        </w:rPr>
      </w:pPr>
      <w:r w:rsidRPr="001D34B9">
        <w:rPr>
          <w:rFonts w:ascii="Century Gothic" w:hAnsi="Century Gothic"/>
          <w:b/>
          <w:bCs/>
        </w:rPr>
        <w:t xml:space="preserve">WYDATKI </w:t>
      </w:r>
      <w:r>
        <w:rPr>
          <w:rFonts w:ascii="Century Gothic" w:hAnsi="Century Gothic"/>
          <w:b/>
          <w:bCs/>
        </w:rPr>
        <w:t>TO</w:t>
      </w:r>
      <w:r w:rsidRPr="001D34B9">
        <w:rPr>
          <w:rFonts w:ascii="Century Gothic" w:hAnsi="Century Gothic"/>
          <w:b/>
          <w:bCs/>
        </w:rPr>
        <w:t xml:space="preserve"> 51.579.787,28 ZŁ</w:t>
      </w:r>
      <w:r>
        <w:rPr>
          <w:rFonts w:ascii="Century Gothic" w:hAnsi="Century Gothic"/>
          <w:b/>
          <w:bCs/>
        </w:rPr>
        <w:t xml:space="preserve"> + </w:t>
      </w:r>
      <w:r w:rsidRPr="001D34B9">
        <w:rPr>
          <w:rFonts w:ascii="Century Gothic" w:hAnsi="Century Gothic"/>
          <w:b/>
          <w:bCs/>
        </w:rPr>
        <w:t>ROZCHODY – 1.586.625,00 ZŁ</w:t>
      </w:r>
    </w:p>
    <w:p w14:paraId="3EDDAB3B" w14:textId="77777777" w:rsidR="00823522" w:rsidRPr="001D34B9" w:rsidRDefault="00823522" w:rsidP="00823522">
      <w:pPr>
        <w:spacing w:line="360" w:lineRule="auto"/>
        <w:rPr>
          <w:rFonts w:ascii="Century Gothic" w:hAnsi="Century Gothic"/>
          <w:sz w:val="18"/>
          <w:szCs w:val="18"/>
        </w:rPr>
      </w:pPr>
      <w:r w:rsidRPr="001D34B9">
        <w:rPr>
          <w:rFonts w:ascii="Century Gothic" w:hAnsi="Century Gothic"/>
          <w:sz w:val="18"/>
          <w:szCs w:val="18"/>
        </w:rPr>
        <w:t>w tym:</w:t>
      </w:r>
    </w:p>
    <w:p w14:paraId="58FED9A3" w14:textId="77777777" w:rsidR="00823522" w:rsidRPr="001D34B9" w:rsidRDefault="00823522" w:rsidP="00823522">
      <w:pPr>
        <w:spacing w:line="360" w:lineRule="auto"/>
        <w:rPr>
          <w:rFonts w:ascii="Century Gothic" w:hAnsi="Century Gothic"/>
          <w:sz w:val="18"/>
          <w:szCs w:val="18"/>
        </w:rPr>
      </w:pPr>
      <w:r w:rsidRPr="001D34B9">
        <w:rPr>
          <w:rFonts w:ascii="Century Gothic" w:hAnsi="Century Gothic"/>
          <w:sz w:val="18"/>
          <w:szCs w:val="18"/>
        </w:rPr>
        <w:t>1.400.000,00 zł - spłata rat z tyt. wykupu obligacji</w:t>
      </w:r>
    </w:p>
    <w:p w14:paraId="43F02EF0" w14:textId="77777777" w:rsidR="00823522" w:rsidRPr="001D34B9" w:rsidRDefault="00823522" w:rsidP="00823522">
      <w:pPr>
        <w:spacing w:line="360" w:lineRule="auto"/>
        <w:rPr>
          <w:rFonts w:ascii="Century Gothic" w:hAnsi="Century Gothic"/>
          <w:sz w:val="18"/>
          <w:szCs w:val="18"/>
        </w:rPr>
      </w:pPr>
      <w:r w:rsidRPr="001D34B9">
        <w:rPr>
          <w:rFonts w:ascii="Century Gothic" w:hAnsi="Century Gothic"/>
          <w:sz w:val="18"/>
          <w:szCs w:val="18"/>
        </w:rPr>
        <w:t xml:space="preserve">86.625,00 zł – spłata pożyczki </w:t>
      </w:r>
      <w:proofErr w:type="spellStart"/>
      <w:r w:rsidRPr="001D34B9">
        <w:rPr>
          <w:rFonts w:ascii="Century Gothic" w:hAnsi="Century Gothic"/>
          <w:sz w:val="18"/>
          <w:szCs w:val="18"/>
        </w:rPr>
        <w:t>WFOŚiGW</w:t>
      </w:r>
      <w:proofErr w:type="spellEnd"/>
    </w:p>
    <w:p w14:paraId="638C7326" w14:textId="4C109CBD" w:rsidR="00EA07C5" w:rsidRPr="00823522" w:rsidRDefault="00823522" w:rsidP="00823522">
      <w:pPr>
        <w:spacing w:line="360" w:lineRule="auto"/>
        <w:rPr>
          <w:rFonts w:ascii="Century Gothic" w:hAnsi="Century Gothic"/>
          <w:b/>
          <w:bCs/>
        </w:rPr>
      </w:pPr>
      <w:r w:rsidRPr="001D34B9">
        <w:rPr>
          <w:rFonts w:ascii="Century Gothic" w:hAnsi="Century Gothic"/>
          <w:sz w:val="18"/>
          <w:szCs w:val="18"/>
        </w:rPr>
        <w:t>100.000,00 – na udzielenie pożyczki z budżetu gminy</w:t>
      </w:r>
    </w:p>
    <w:p w14:paraId="4A3BFBD3" w14:textId="3459DC8C" w:rsidR="00AE0BF6" w:rsidRDefault="001D34B9" w:rsidP="00AE0BF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Planowane dochody i ich źródła:</w:t>
      </w:r>
    </w:p>
    <w:p w14:paraId="766EB12F" w14:textId="3AB2AA31" w:rsidR="00823522" w:rsidRDefault="00823522" w:rsidP="00AE0BF6">
      <w:pPr>
        <w:spacing w:after="0" w:line="360" w:lineRule="auto"/>
        <w:jc w:val="both"/>
        <w:rPr>
          <w:rFonts w:ascii="Century Gothic" w:hAnsi="Century Gothic"/>
          <w:b/>
          <w:bCs/>
        </w:rPr>
      </w:pPr>
      <w:r w:rsidRPr="005432D1">
        <w:rPr>
          <w:rFonts w:ascii="Century Gothic" w:hAnsi="Century Gothic"/>
          <w:b/>
          <w:bCs/>
        </w:rPr>
        <w:t>DOCHODY WŁASNE (te z największym udziałem w budżecie)</w:t>
      </w:r>
    </w:p>
    <w:p w14:paraId="7337DF2E" w14:textId="43307F72" w:rsidR="00823522" w:rsidRDefault="00823522" w:rsidP="00AE0BF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udział gminy w podatku dochodowym od osób fizycznych</w:t>
      </w:r>
      <w:r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9.424.710,00 zł</w:t>
      </w:r>
    </w:p>
    <w:p w14:paraId="3696091D" w14:textId="52A40FBF" w:rsidR="00823522" w:rsidRDefault="00823522" w:rsidP="00AE0BF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wpływy z podatku dochodowego od osób prawnych</w:t>
      </w:r>
      <w:r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207.539,00 zł</w:t>
      </w:r>
    </w:p>
    <w:p w14:paraId="7AFCF909" w14:textId="2EF37612" w:rsidR="00823522" w:rsidRDefault="00823522" w:rsidP="00AE0BF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podatek od nieruchomości, leśny, rolny, od środków transportowych i czynności cywilno-prawnych oraz spadków i darowizn</w:t>
      </w:r>
      <w:r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5.802.027,00 zł</w:t>
      </w:r>
    </w:p>
    <w:p w14:paraId="4D056F06" w14:textId="2AABC01E" w:rsidR="00823522" w:rsidRDefault="00823522" w:rsidP="00AE0BF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wpływy z opłat za odpady</w:t>
      </w:r>
      <w:r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3.478.120,00 zł</w:t>
      </w:r>
    </w:p>
    <w:p w14:paraId="19F613DF" w14:textId="513B84DE" w:rsidR="00823522" w:rsidRDefault="00823522" w:rsidP="00AE0BF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subwencja z budżetu państwa</w:t>
      </w:r>
      <w:r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14.486.051,00 zł</w:t>
      </w:r>
    </w:p>
    <w:p w14:paraId="736514E2" w14:textId="77107156" w:rsidR="00823522" w:rsidRDefault="00823522" w:rsidP="00AE0BF6">
      <w:pPr>
        <w:spacing w:after="0" w:line="360" w:lineRule="auto"/>
        <w:jc w:val="both"/>
        <w:rPr>
          <w:rFonts w:ascii="Century Gothic" w:hAnsi="Century Gothic"/>
          <w:b/>
          <w:bCs/>
        </w:rPr>
      </w:pPr>
      <w:r w:rsidRPr="005432D1">
        <w:rPr>
          <w:rFonts w:ascii="Century Gothic" w:hAnsi="Century Gothic"/>
          <w:b/>
          <w:bCs/>
        </w:rPr>
        <w:t>PLANOWANE WYDATKI</w:t>
      </w:r>
    </w:p>
    <w:p w14:paraId="4CD8DC23" w14:textId="7CA3E703" w:rsidR="00823522" w:rsidRDefault="00823522" w:rsidP="00AE0BF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>
        <w:rPr>
          <w:rFonts w:ascii="Century Gothic" w:hAnsi="Century Gothic"/>
        </w:rPr>
        <w:t>świata</w:t>
      </w:r>
      <w:r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19.790.032,00 zł</w:t>
      </w:r>
    </w:p>
    <w:p w14:paraId="6300D49D" w14:textId="70D11BB8" w:rsidR="00823522" w:rsidRDefault="00823522" w:rsidP="00AE0BF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pomoc społeczna i rodzina</w:t>
      </w:r>
      <w:r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5.112.347,48 zł</w:t>
      </w:r>
    </w:p>
    <w:p w14:paraId="212143C7" w14:textId="73CA382F" w:rsidR="00823522" w:rsidRDefault="00823522" w:rsidP="00AE0BF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administracja publiczna</w:t>
      </w:r>
      <w:r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5.021.219,69 zł</w:t>
      </w:r>
    </w:p>
    <w:p w14:paraId="2FDA562A" w14:textId="30808FE2" w:rsidR="00823522" w:rsidRDefault="00823522" w:rsidP="00AE0BF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gospodarka komunalna, odpady i ochrona środowiska</w:t>
      </w:r>
      <w:r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4.703.325,25 zł</w:t>
      </w:r>
    </w:p>
    <w:p w14:paraId="4F1CAB17" w14:textId="65FF97E6" w:rsidR="00823522" w:rsidRDefault="00823522" w:rsidP="00AE0BF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kultura, sport, biblioteka</w:t>
      </w:r>
      <w:r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955.166,00 zł</w:t>
      </w:r>
    </w:p>
    <w:p w14:paraId="19733A68" w14:textId="4C932391" w:rsidR="00823522" w:rsidRDefault="00823522" w:rsidP="00AE0BF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komunikacja i drogi</w:t>
      </w:r>
      <w:r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2.657.134,60 zł</w:t>
      </w:r>
    </w:p>
    <w:p w14:paraId="43C84033" w14:textId="36E2C87D" w:rsidR="00823522" w:rsidRDefault="00823522" w:rsidP="00AE0BF6">
      <w:pPr>
        <w:spacing w:after="0" w:line="360" w:lineRule="auto"/>
        <w:jc w:val="both"/>
        <w:rPr>
          <w:rFonts w:ascii="Century Gothic" w:hAnsi="Century Gothic"/>
          <w:b/>
          <w:bCs/>
        </w:rPr>
      </w:pPr>
      <w:r w:rsidRPr="00C900BE">
        <w:rPr>
          <w:rFonts w:ascii="Century Gothic" w:hAnsi="Century Gothic"/>
          <w:b/>
          <w:bCs/>
        </w:rPr>
        <w:t>ZAPLANOWANE ZADANIA INWESTYCYJNE</w:t>
      </w:r>
    </w:p>
    <w:p w14:paraId="35322B1E" w14:textId="363E4982" w:rsidR="00823522" w:rsidRDefault="00823522" w:rsidP="00AE0BF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budowa miasteczek rowerowych przy GSP Świerczyniec i SP Bojszowy</w:t>
      </w:r>
      <w:r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259.915,85 zł</w:t>
      </w:r>
    </w:p>
    <w:p w14:paraId="0E96CEFB" w14:textId="15E860CB" w:rsidR="00823522" w:rsidRDefault="00823522" w:rsidP="00AE0BF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wykonanie dokumentacji, dostawa i montaż urządzeń zabawowych na terenach rekreacyjnych przy ul. Klubowej w Świerczyńcu</w:t>
      </w:r>
      <w:r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100.000,00 zł</w:t>
      </w:r>
    </w:p>
    <w:p w14:paraId="0ED5FB41" w14:textId="3EE2A6E4" w:rsidR="00823522" w:rsidRDefault="00823522" w:rsidP="00AE0BF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przebudowa i rozbudowa budynku przy ul. Ruchu Oporu 100 w Bojszowach Nowych na CUS</w:t>
      </w:r>
      <w:r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5.427.413,45 zł</w:t>
      </w:r>
    </w:p>
    <w:p w14:paraId="18294BC7" w14:textId="5504F6D3" w:rsidR="00823522" w:rsidRDefault="00823522" w:rsidP="00AE0BF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budowa budynku OSP Świerczyniec</w:t>
      </w:r>
      <w:r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2.790,831,31 zł</w:t>
      </w:r>
    </w:p>
    <w:p w14:paraId="3A7DED45" w14:textId="38E1DF2D" w:rsidR="00823522" w:rsidRDefault="00823522" w:rsidP="00AE0BF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wsparcie finansowe OSP Bojszowy na zakup nowego lekkiego samochodu ratowniczo-rozpoznawczego</w:t>
      </w:r>
      <w:r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140.000,00 zł</w:t>
      </w:r>
    </w:p>
    <w:p w14:paraId="4C3B9C76" w14:textId="444D6AA1" w:rsidR="00823522" w:rsidRDefault="00823522" w:rsidP="00AE0BF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przebudowa i modernizacja pomieszczeń w celu utworzenia stołówki szkolnej w SP Międzyrzecze</w:t>
      </w:r>
      <w:r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50.000,00 zł</w:t>
      </w:r>
    </w:p>
    <w:p w14:paraId="690077D4" w14:textId="23ABC4EA" w:rsidR="00823522" w:rsidRDefault="00823522" w:rsidP="00AE0BF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budowa sieci kablowej oświetlenia ulicznego</w:t>
      </w:r>
      <w:r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153.995,12 zł</w:t>
      </w:r>
    </w:p>
    <w:p w14:paraId="0BE6DE04" w14:textId="1BE0EBF3" w:rsidR="00823522" w:rsidRDefault="00823522" w:rsidP="00AE0BF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modernizacja energetyczna budynku komunalnego przy ul. Żubrów 23 w Międzyrzeczu</w:t>
      </w:r>
      <w:r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25.000,00 zł</w:t>
      </w:r>
    </w:p>
    <w:p w14:paraId="1EC8951B" w14:textId="77777777" w:rsidR="00823522" w:rsidRDefault="00823522" w:rsidP="00AE0BF6">
      <w:pPr>
        <w:spacing w:after="0" w:line="360" w:lineRule="auto"/>
        <w:jc w:val="both"/>
        <w:rPr>
          <w:rFonts w:ascii="Century Gothic" w:hAnsi="Century Gothic"/>
        </w:rPr>
      </w:pPr>
    </w:p>
    <w:p w14:paraId="03C485D2" w14:textId="77777777" w:rsidR="001D34B9" w:rsidRPr="00AE0BF6" w:rsidRDefault="001D34B9" w:rsidP="00AE0BF6">
      <w:pPr>
        <w:spacing w:after="0" w:line="360" w:lineRule="auto"/>
        <w:jc w:val="both"/>
        <w:rPr>
          <w:rFonts w:ascii="Century Gothic" w:hAnsi="Century Gothic"/>
        </w:rPr>
      </w:pPr>
    </w:p>
    <w:p w14:paraId="73AA6FF6" w14:textId="6B79CCA3" w:rsidR="00B875D6" w:rsidRPr="00AE0BF6" w:rsidRDefault="00AE0BF6" w:rsidP="00AE0BF6">
      <w:pPr>
        <w:spacing w:after="0" w:line="360" w:lineRule="auto"/>
        <w:jc w:val="both"/>
        <w:rPr>
          <w:rFonts w:ascii="Century Gothic" w:hAnsi="Century Gothic"/>
        </w:rPr>
      </w:pPr>
      <w:r w:rsidRPr="00AE0BF6">
        <w:rPr>
          <w:rFonts w:ascii="Century Gothic" w:hAnsi="Century Gothic"/>
        </w:rPr>
        <w:t>Szczegóły dotyczące konkretnych zadań i kwot, zarówno po stronie dochodów, jak i wydatków, bieżących i majątkowych, zawart</w:t>
      </w:r>
      <w:r w:rsidR="002230A0">
        <w:rPr>
          <w:rFonts w:ascii="Century Gothic" w:hAnsi="Century Gothic"/>
        </w:rPr>
        <w:t>e</w:t>
      </w:r>
      <w:r w:rsidRPr="00AE0BF6">
        <w:rPr>
          <w:rFonts w:ascii="Century Gothic" w:hAnsi="Century Gothic"/>
        </w:rPr>
        <w:t xml:space="preserve"> </w:t>
      </w:r>
      <w:r w:rsidR="002230A0">
        <w:rPr>
          <w:rFonts w:ascii="Century Gothic" w:hAnsi="Century Gothic"/>
        </w:rPr>
        <w:t>są</w:t>
      </w:r>
      <w:r w:rsidRPr="00AE0BF6">
        <w:rPr>
          <w:rFonts w:ascii="Century Gothic" w:hAnsi="Century Gothic"/>
        </w:rPr>
        <w:t xml:space="preserve"> w uchwale budżetowej oraz jej uzasadnieniu, które dostępn</w:t>
      </w:r>
      <w:r w:rsidR="002230A0">
        <w:rPr>
          <w:rFonts w:ascii="Century Gothic" w:hAnsi="Century Gothic"/>
        </w:rPr>
        <w:t>e</w:t>
      </w:r>
      <w:r w:rsidRPr="00AE0BF6">
        <w:rPr>
          <w:rFonts w:ascii="Century Gothic" w:hAnsi="Century Gothic"/>
        </w:rPr>
        <w:t xml:space="preserve"> </w:t>
      </w:r>
      <w:r w:rsidR="002230A0">
        <w:rPr>
          <w:rFonts w:ascii="Century Gothic" w:hAnsi="Century Gothic"/>
        </w:rPr>
        <w:t>są</w:t>
      </w:r>
      <w:r w:rsidRPr="00AE0BF6">
        <w:rPr>
          <w:rFonts w:ascii="Century Gothic" w:hAnsi="Century Gothic"/>
        </w:rPr>
        <w:t xml:space="preserve"> w Biuletynie Informacji Publicznej. </w:t>
      </w:r>
    </w:p>
    <w:sectPr w:rsidR="00B875D6" w:rsidRPr="00AE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B8"/>
    <w:rsid w:val="000E7C06"/>
    <w:rsid w:val="001D34B9"/>
    <w:rsid w:val="001D64E7"/>
    <w:rsid w:val="0021349D"/>
    <w:rsid w:val="002230A0"/>
    <w:rsid w:val="00332724"/>
    <w:rsid w:val="003554C0"/>
    <w:rsid w:val="003C4AA0"/>
    <w:rsid w:val="00404519"/>
    <w:rsid w:val="00404FD6"/>
    <w:rsid w:val="005432D1"/>
    <w:rsid w:val="006270A5"/>
    <w:rsid w:val="006403FD"/>
    <w:rsid w:val="007B4669"/>
    <w:rsid w:val="00823522"/>
    <w:rsid w:val="008A11C8"/>
    <w:rsid w:val="009D77D3"/>
    <w:rsid w:val="00A663C3"/>
    <w:rsid w:val="00AA3ADA"/>
    <w:rsid w:val="00AE0BF6"/>
    <w:rsid w:val="00B875D6"/>
    <w:rsid w:val="00C900BE"/>
    <w:rsid w:val="00C97DB8"/>
    <w:rsid w:val="00E4155E"/>
    <w:rsid w:val="00EA07C5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2833"/>
  <w15:chartTrackingRefBased/>
  <w15:docId w15:val="{FD10D2D3-5BA0-415B-8F81-3079E46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2</cp:revision>
  <dcterms:created xsi:type="dcterms:W3CDTF">2023-03-14T09:26:00Z</dcterms:created>
  <dcterms:modified xsi:type="dcterms:W3CDTF">2023-03-14T09:26:00Z</dcterms:modified>
</cp:coreProperties>
</file>