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66F7" w14:textId="083ECF4F" w:rsidR="006E0909" w:rsidRDefault="00090406" w:rsidP="00090406">
      <w:r>
        <w:t>Ile za śmieci?</w:t>
      </w:r>
    </w:p>
    <w:p w14:paraId="09C307BF" w14:textId="03C99FAD" w:rsidR="000E34FE" w:rsidRDefault="00470B73" w:rsidP="000E34FE">
      <w:r>
        <w:t>Z dniem 1 stycznia – w przypadku</w:t>
      </w:r>
      <w:r w:rsidR="00DF206B">
        <w:t xml:space="preserve"> nieruchomości niezamieszkałych</w:t>
      </w:r>
      <w:r>
        <w:t xml:space="preserve"> oraz 1 lutego – w przypadku nieruchomości </w:t>
      </w:r>
      <w:r w:rsidR="00B056AD">
        <w:t xml:space="preserve">zamieszkałych </w:t>
      </w:r>
      <w:r w:rsidR="001211C2">
        <w:t>obowiązywać będą</w:t>
      </w:r>
      <w:r w:rsidR="000E34FE">
        <w:t xml:space="preserve"> nowe stawki opłat za gospodarowanie odpadami komunalnymi.</w:t>
      </w:r>
    </w:p>
    <w:p w14:paraId="1A0CE116" w14:textId="0C34E8F6" w:rsidR="00CB5E10" w:rsidRPr="001211C2" w:rsidRDefault="001211C2" w:rsidP="000E34FE">
      <w:pPr>
        <w:rPr>
          <w:b/>
          <w:bCs/>
        </w:rPr>
      </w:pPr>
      <w:r w:rsidRPr="001211C2">
        <w:rPr>
          <w:b/>
          <w:bCs/>
        </w:rPr>
        <w:t>Jakie zmiany dla nieruchomości zamieszkałych?</w:t>
      </w:r>
    </w:p>
    <w:p w14:paraId="7B23D365" w14:textId="056F0D82" w:rsidR="000E34FE" w:rsidRDefault="000E34FE" w:rsidP="000E34FE">
      <w:r w:rsidRPr="001211C2">
        <w:rPr>
          <w:u w:val="single"/>
        </w:rPr>
        <w:t xml:space="preserve">Od dnia 1 </w:t>
      </w:r>
      <w:r w:rsidR="00A955DD" w:rsidRPr="001211C2">
        <w:rPr>
          <w:u w:val="single"/>
        </w:rPr>
        <w:t>lutego</w:t>
      </w:r>
      <w:r>
        <w:t xml:space="preserve"> stawka opłaty za gospodarowanie odpadami komunalnymi, zbieranymi i odbieranymi w sposób selektywny, wyniesie 33,00 zł miesięcznie od jednej osoby zamieszkującej daną nieruchomość.</w:t>
      </w:r>
    </w:p>
    <w:p w14:paraId="2871B1B2" w14:textId="7989A8E7" w:rsidR="000E34FE" w:rsidRDefault="000E34FE" w:rsidP="000E34FE">
      <w:r>
        <w:t xml:space="preserve">W sytuacji stwierdzenia, że właściciel nieruchomości nie wypełnia obowiązku zbierania odpadów komunalnych w sposób selektywny, opłata będzie naliczana z zastosowaniem stawki podwyższonej, </w:t>
      </w:r>
      <w:r w:rsidR="001211C2">
        <w:t>wynoszącej</w:t>
      </w:r>
      <w:r>
        <w:t xml:space="preserve"> 66,00 zł miesięcznie od jednej osoby zamieszkującej daną nieruchomość.</w:t>
      </w:r>
    </w:p>
    <w:p w14:paraId="2CBAB1A3" w14:textId="1E3F1D34" w:rsidR="000E34FE" w:rsidRDefault="00BF2B40" w:rsidP="000E34FE">
      <w:r>
        <w:t>Wysokość zwolnienia z</w:t>
      </w:r>
      <w:r w:rsidR="000E34FE">
        <w:t xml:space="preserve"> części z opłaty </w:t>
      </w:r>
      <w:r w:rsidR="001211C2">
        <w:t xml:space="preserve">dla </w:t>
      </w:r>
      <w:r w:rsidR="000E34FE">
        <w:t xml:space="preserve">właścicieli kompostujących bioodpady stanowiące odpady komunalne w kompostowniku przydomowym </w:t>
      </w:r>
      <w:r>
        <w:t xml:space="preserve">pozostaje bez zmian, </w:t>
      </w:r>
      <w:r w:rsidR="000E34FE">
        <w:t>w wysokości 5,00 zł miesięcznie od osoby</w:t>
      </w:r>
      <w:r w:rsidR="001211C2">
        <w:t xml:space="preserve">. </w:t>
      </w:r>
      <w:r w:rsidR="000E34FE">
        <w:t xml:space="preserve">Wysokość stawki dla osób kompostujących bioodpady wyniesie </w:t>
      </w:r>
      <w:r w:rsidR="002F3B77">
        <w:t xml:space="preserve">więc </w:t>
      </w:r>
      <w:r w:rsidR="000E34FE">
        <w:t>28,00 zł miesięcznie od jednego mieszkańca zamieszkującego daną nieruchomość.</w:t>
      </w:r>
    </w:p>
    <w:p w14:paraId="113D87FE" w14:textId="71FDD705" w:rsidR="000E34FE" w:rsidRDefault="001211C2" w:rsidP="000E34FE">
      <w:r>
        <w:t>O powyższych zmianach mieszkańcy zostaną zawiadomieni odpowiednim pismem.</w:t>
      </w:r>
      <w:r w:rsidR="000E34FE">
        <w:t xml:space="preserve"> </w:t>
      </w:r>
      <w:r>
        <w:t xml:space="preserve">Należy podkreślić, że  </w:t>
      </w:r>
      <w:r w:rsidR="000E34FE">
        <w:t>właściciel nieruchomości nie jest obowiązany do złożenia nowej deklaracji i uiszcza opłatę za gospodarowanie odpadami komunalnymi w wysokości podanej w</w:t>
      </w:r>
      <w:r>
        <w:t xml:space="preserve"> otrzymanym</w:t>
      </w:r>
      <w:r w:rsidR="000E34FE">
        <w:t xml:space="preserve"> zawiadomieniu.</w:t>
      </w:r>
    </w:p>
    <w:p w14:paraId="76704E03" w14:textId="7692F591" w:rsidR="00CB5E10" w:rsidRDefault="00CB5E10" w:rsidP="000E34FE">
      <w:r>
        <w:t xml:space="preserve">Zmieniają się również opłaty za gospodarowanie odpadami dla właścicieli nieruchomości, na których nie zamieszkują mieszkańcy. </w:t>
      </w:r>
      <w:r w:rsidR="001211C2" w:rsidRPr="001211C2">
        <w:rPr>
          <w:b/>
          <w:bCs/>
        </w:rPr>
        <w:t>Jakie zmiany dla nieruchomości niezamieszkałych?</w:t>
      </w:r>
    </w:p>
    <w:p w14:paraId="4D6DD2F5" w14:textId="630FCA4E" w:rsidR="00CB5E10" w:rsidRDefault="00BD3A6E" w:rsidP="00CB5E10">
      <w:r w:rsidRPr="00A955DD">
        <w:rPr>
          <w:u w:val="single"/>
        </w:rPr>
        <w:t>Od 1 stycznia</w:t>
      </w:r>
      <w:r>
        <w:t xml:space="preserve"> zmieni</w:t>
      </w:r>
      <w:r w:rsidR="00F17BCA">
        <w:t>ł</w:t>
      </w:r>
      <w:r>
        <w:t>a</w:t>
      </w:r>
      <w:r w:rsidR="00CB5E10">
        <w:t xml:space="preserve"> się częstotliwość odbioru odpadów zmieszanych</w:t>
      </w:r>
      <w:r w:rsidR="00BF2B40" w:rsidRPr="00BF2B40">
        <w:t xml:space="preserve"> </w:t>
      </w:r>
      <w:r w:rsidR="00BF2B40">
        <w:t>na: co dwa tygodnie.</w:t>
      </w:r>
      <w:r w:rsidR="001374FD">
        <w:t xml:space="preserve"> W związku z tym wysokość miesięcznej opłaty wyliczana jest na podstawie zadeklarowanej liczby pojemników i worków z uwzględnieniem liczby </w:t>
      </w:r>
      <w:proofErr w:type="spellStart"/>
      <w:r w:rsidR="001374FD">
        <w:t>opróżnień</w:t>
      </w:r>
      <w:proofErr w:type="spellEnd"/>
      <w:r w:rsidR="001211C2">
        <w:t xml:space="preserve">. </w:t>
      </w:r>
      <w:r w:rsidR="00CB5E10">
        <w:t xml:space="preserve">Wywóz odpadów </w:t>
      </w:r>
      <w:r w:rsidR="00F17BCA">
        <w:t>od</w:t>
      </w:r>
      <w:r w:rsidR="00CB5E10">
        <w:t xml:space="preserve"> firm odbywać się będzie </w:t>
      </w:r>
      <w:r w:rsidR="00A65EE0">
        <w:t xml:space="preserve">dzięki temu </w:t>
      </w:r>
      <w:r w:rsidR="00CB5E10">
        <w:t>jednolicie</w:t>
      </w:r>
      <w:r w:rsidR="00A65EE0">
        <w:t xml:space="preserve"> dla wszystkich nieruchomości</w:t>
      </w:r>
      <w:r w:rsidR="00CB5E10">
        <w:t xml:space="preserve">, zgodnie z harmonogramem </w:t>
      </w:r>
      <w:r w:rsidR="00A65EE0">
        <w:t>odbiorów na 2023 rok</w:t>
      </w:r>
      <w:r w:rsidR="00113116">
        <w:t>.</w:t>
      </w:r>
      <w:r w:rsidR="00CB5E10">
        <w:t xml:space="preserve"> </w:t>
      </w:r>
      <w:r w:rsidR="00A65EE0">
        <w:t>W związku ze zmianą częstotliwości, w</w:t>
      </w:r>
      <w:r w:rsidR="00CB5E10">
        <w:t>łaściciel nieruchomości może złożyć nową deklarację zmieniającą liczbę pojemników lub w</w:t>
      </w:r>
      <w:r w:rsidR="00A955DD">
        <w:t>orków do 10-go każdego miesiąca za miesiąc poprzedni.</w:t>
      </w:r>
    </w:p>
    <w:p w14:paraId="10E6BB7E" w14:textId="77777777" w:rsidR="00113116" w:rsidRDefault="00CB5E10" w:rsidP="000E34FE">
      <w:r w:rsidRPr="00A955DD">
        <w:rPr>
          <w:u w:val="single"/>
        </w:rPr>
        <w:t>Od 1 lutego</w:t>
      </w:r>
      <w:r>
        <w:t xml:space="preserve"> obowiązują </w:t>
      </w:r>
      <w:r w:rsidR="00BD3A6E">
        <w:t xml:space="preserve">również </w:t>
      </w:r>
      <w:r>
        <w:t>nowe stawki za pojemniki</w:t>
      </w:r>
      <w:r w:rsidR="00BD3A6E">
        <w:t>.</w:t>
      </w:r>
      <w:r>
        <w:t xml:space="preserve"> </w:t>
      </w:r>
      <w:r w:rsidR="00BD3A6E">
        <w:t>Za jeden pojemnik lub kontener</w:t>
      </w:r>
      <w:r w:rsidR="00A955DD">
        <w:t xml:space="preserve"> na odpady segregowane</w:t>
      </w:r>
      <w:r w:rsidR="00BD3A6E">
        <w:t xml:space="preserve"> o pojemności 120l - 26,00 zł; 240l </w:t>
      </w:r>
      <w:r w:rsidR="00A955DD">
        <w:t xml:space="preserve">- </w:t>
      </w:r>
      <w:r w:rsidR="00BD3A6E">
        <w:t>52,00 zł</w:t>
      </w:r>
      <w:r w:rsidR="00A955DD">
        <w:t>;</w:t>
      </w:r>
      <w:r w:rsidR="00BD3A6E">
        <w:t xml:space="preserve"> 1100l </w:t>
      </w:r>
      <w:r w:rsidR="00A955DD">
        <w:t xml:space="preserve">-238,00 zł; </w:t>
      </w:r>
      <w:r w:rsidR="00BD3A6E">
        <w:t xml:space="preserve">7000l </w:t>
      </w:r>
      <w:r w:rsidR="00A955DD">
        <w:t xml:space="preserve">- </w:t>
      </w:r>
      <w:r w:rsidR="00BD3A6E">
        <w:t>1517,00 zł.</w:t>
      </w:r>
      <w:r w:rsidR="00A955DD" w:rsidRPr="00A955DD">
        <w:t xml:space="preserve"> </w:t>
      </w:r>
      <w:r w:rsidR="00A955DD">
        <w:t>Jeżeli właściciel nieruchomości nie wypełnia obowiązku zbierania odpadów komunalnych w sposób selektywny</w:t>
      </w:r>
      <w:r w:rsidR="00F17BCA">
        <w:t>,</w:t>
      </w:r>
      <w:r w:rsidR="00A955DD">
        <w:t xml:space="preserve"> wysokość tych stawek jest dwukrotnością powyższych cen.</w:t>
      </w:r>
      <w:r w:rsidR="00A955DD" w:rsidRPr="00A955DD">
        <w:t xml:space="preserve"> W </w:t>
      </w:r>
      <w:r w:rsidR="00A955DD">
        <w:t>związku ze zmianą stawek za pojemniki</w:t>
      </w:r>
      <w:r w:rsidR="00A955DD" w:rsidRPr="00A955DD">
        <w:t xml:space="preserve"> właściciel nieruchomości nie jest obowiązany do złożenia nowej deklaracji i uiszcza opłatę za gospodarowanie odpadami komunalnymi w wysokości podanej w zawiadomieniu.</w:t>
      </w:r>
    </w:p>
    <w:p w14:paraId="661453A7" w14:textId="2949D7C0" w:rsidR="00CB5E10" w:rsidRDefault="00A955DD" w:rsidP="000E34FE">
      <w:r>
        <w:t>Bez zmian pozostaje stawka z</w:t>
      </w:r>
      <w:r w:rsidR="00BD3A6E">
        <w:t>a jeden worek na odpady zbierane w spos</w:t>
      </w:r>
      <w:r>
        <w:t>ób selektywny w wysokości 10 zł.</w:t>
      </w:r>
    </w:p>
    <w:p w14:paraId="34DA2C39" w14:textId="77777777" w:rsidR="000E34FE" w:rsidRDefault="000E34FE" w:rsidP="000E34FE">
      <w:r>
        <w:t>PRZYPOMNIENIE</w:t>
      </w:r>
    </w:p>
    <w:p w14:paraId="30DF5888" w14:textId="77777777" w:rsidR="000E34FE" w:rsidRDefault="000E34FE" w:rsidP="001211C2">
      <w:pPr>
        <w:pStyle w:val="Akapitzlist"/>
        <w:numPr>
          <w:ilvl w:val="0"/>
          <w:numId w:val="1"/>
        </w:numPr>
      </w:pPr>
      <w:r>
        <w:t>Na właścicielu nieruchomości ciąży obowiązek zgłoszenia wszelkich zmian danych mających wpływ na ustalenie opłaty za gospodarowanie odpadami komunalnymi np. zmianę liczby osób zamieszkujących nieruchomość, narodziny, zgon, zmianę właściciela, sprze</w:t>
      </w:r>
      <w:r w:rsidR="00CB5E10">
        <w:t>daż nieruchomości lub migrację.</w:t>
      </w:r>
    </w:p>
    <w:p w14:paraId="03541A60" w14:textId="7701386B" w:rsidR="000E34FE" w:rsidRDefault="000E34FE" w:rsidP="001211C2">
      <w:pPr>
        <w:pStyle w:val="Akapitzlist"/>
        <w:numPr>
          <w:ilvl w:val="0"/>
          <w:numId w:val="1"/>
        </w:numPr>
      </w:pPr>
      <w:r>
        <w:t xml:space="preserve">Deklarację należy złożyć w Urzędzie Gminy Bojszowy osobiście, listownie lub w formie elektronicznej za pośrednictwem platformy </w:t>
      </w:r>
      <w:proofErr w:type="spellStart"/>
      <w:r>
        <w:t>ePUAP</w:t>
      </w:r>
      <w:proofErr w:type="spellEnd"/>
      <w:r>
        <w:t xml:space="preserve"> na obowiązującym wzorze </w:t>
      </w:r>
      <w:r w:rsidR="007A462C">
        <w:t xml:space="preserve">deklaracji </w:t>
      </w:r>
      <w:r w:rsidR="007A462C">
        <w:lastRenderedPageBreak/>
        <w:t xml:space="preserve">dostępnym w pokoju nr 10 (II piętro) </w:t>
      </w:r>
      <w:r>
        <w:t xml:space="preserve">oraz na stronie internetowej </w:t>
      </w:r>
      <w:r w:rsidR="007A462C" w:rsidRPr="007A462C">
        <w:t>https://bojszowy.pl</w:t>
      </w:r>
      <w:r w:rsidR="007A462C">
        <w:t xml:space="preserve"> </w:t>
      </w:r>
      <w:r>
        <w:t>w terminie do 10-tego dnia miesiąca następującego po miesiącu, w którym nastąpiła zmiana.</w:t>
      </w:r>
    </w:p>
    <w:p w14:paraId="45A90BEF" w14:textId="75EFEE6A" w:rsidR="001211C2" w:rsidRDefault="001211C2" w:rsidP="001211C2">
      <w:pPr>
        <w:pStyle w:val="Akapitzlist"/>
        <w:numPr>
          <w:ilvl w:val="0"/>
          <w:numId w:val="1"/>
        </w:numPr>
      </w:pPr>
      <w:r>
        <w:t>Terminy i sposób wnoszenia opłaty za gospodarowanie odpadami komunalnymi nie ulegają zmianie. Tak jak do tej pory, opłaty za gospodarowanie odpadami komunalnymi będzie trzeba uiszczać bez odrębnego wezwania, miesięcznie, w terminie do 15 dnia każdego miesiąca, za miesiąc poprzedni. Opłatę za gospodarowanie odpadami komunalnymi uiszcza się przelewem na indywidualny rachunek bankowy do opłat za gospodarowanie odpadami lub w kasie Urzędu Gminy Bojszowy.</w:t>
      </w:r>
    </w:p>
    <w:p w14:paraId="653CAAF7" w14:textId="77777777" w:rsidR="001211C2" w:rsidRDefault="001211C2" w:rsidP="001211C2">
      <w:pPr>
        <w:pStyle w:val="Akapitzlist"/>
        <w:numPr>
          <w:ilvl w:val="0"/>
          <w:numId w:val="1"/>
        </w:numPr>
      </w:pPr>
      <w:r>
        <w:t>W przypadku wcześniejszego uiszczenia opłaty na poczet 2023 roku, należy dokonać dopłaty do wysokości nowych stawek obowiązujących od 1 lutego 2023 roku.</w:t>
      </w:r>
    </w:p>
    <w:p w14:paraId="2C5F75F3" w14:textId="77777777" w:rsidR="001211C2" w:rsidRDefault="001211C2" w:rsidP="001211C2"/>
    <w:p w14:paraId="736D5D81" w14:textId="77777777" w:rsidR="001211C2" w:rsidRDefault="001211C2" w:rsidP="009C46B4"/>
    <w:p w14:paraId="4C84747F" w14:textId="77777777" w:rsidR="009C46B4" w:rsidRDefault="009C46B4" w:rsidP="009C46B4"/>
    <w:sectPr w:rsidR="009C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22A"/>
    <w:multiLevelType w:val="hybridMultilevel"/>
    <w:tmpl w:val="EC7A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2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4F"/>
    <w:rsid w:val="00090406"/>
    <w:rsid w:val="000E34FE"/>
    <w:rsid w:val="00113116"/>
    <w:rsid w:val="001211C2"/>
    <w:rsid w:val="00122FA1"/>
    <w:rsid w:val="001374FD"/>
    <w:rsid w:val="002D5FF7"/>
    <w:rsid w:val="002F3B77"/>
    <w:rsid w:val="0043694F"/>
    <w:rsid w:val="00470B73"/>
    <w:rsid w:val="004A15D1"/>
    <w:rsid w:val="006E0909"/>
    <w:rsid w:val="007A462C"/>
    <w:rsid w:val="007A66A1"/>
    <w:rsid w:val="008B04E4"/>
    <w:rsid w:val="009C46B4"/>
    <w:rsid w:val="00A65EE0"/>
    <w:rsid w:val="00A955DD"/>
    <w:rsid w:val="00B056AD"/>
    <w:rsid w:val="00B74BB5"/>
    <w:rsid w:val="00B76CBE"/>
    <w:rsid w:val="00BD3A6E"/>
    <w:rsid w:val="00BF2B40"/>
    <w:rsid w:val="00CB5E10"/>
    <w:rsid w:val="00DF206B"/>
    <w:rsid w:val="00F17BCA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8785"/>
  <w15:chartTrackingRefBased/>
  <w15:docId w15:val="{F24FD723-50D1-4376-B374-B2B655B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Kwańsniewska</dc:creator>
  <cp:keywords/>
  <dc:description/>
  <cp:lastModifiedBy>UGB</cp:lastModifiedBy>
  <cp:revision>2</cp:revision>
  <dcterms:created xsi:type="dcterms:W3CDTF">2023-01-16T12:25:00Z</dcterms:created>
  <dcterms:modified xsi:type="dcterms:W3CDTF">2023-01-16T12:25:00Z</dcterms:modified>
</cp:coreProperties>
</file>