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E89C9" w14:textId="6F95CF8D" w:rsidR="004348C3" w:rsidRDefault="000249BF">
      <w:r>
        <w:t>Gmina Liderem</w:t>
      </w:r>
    </w:p>
    <w:p w14:paraId="614844C3" w14:textId="57275E42" w:rsidR="000249BF" w:rsidRDefault="000249BF">
      <w:pPr>
        <w:rPr>
          <w:rStyle w:val="x193iq5w"/>
        </w:rPr>
      </w:pPr>
      <w:r>
        <w:t xml:space="preserve">Według danych </w:t>
      </w:r>
      <w:r>
        <w:rPr>
          <w:rStyle w:val="x193iq5w"/>
        </w:rPr>
        <w:t>opublikowanych</w:t>
      </w:r>
      <w:r>
        <w:rPr>
          <w:rStyle w:val="x193iq5w"/>
        </w:rPr>
        <w:t xml:space="preserve"> przez Związek Gmin i Powiatów Subregionu Centralnego Województwa Śląskiego nt. Zintegrowanych Inwestycji Terytorialnych Subregionu Centralnego Województwa Śląskiego wysokość pozyskanego przez nas dofinansowania na 1 mieszkańca wynosi 1.215,35 zł</w:t>
      </w:r>
      <w:r>
        <w:rPr>
          <w:rStyle w:val="x193iq5w"/>
        </w:rPr>
        <w:t xml:space="preserve"> (wg stanu na 31.10.2022 r.). Kwota czyni gminę liderem w pozyskiwaniu środków unijnych w powiecie, a w podregionie tyskim (w skład którego wchodzi 20 samorządów) wyprzedza nas jedynie miasto Tychy.</w:t>
      </w:r>
      <w:r w:rsidR="0097190C">
        <w:rPr>
          <w:rStyle w:val="x193iq5w"/>
        </w:rPr>
        <w:t xml:space="preserve"> Dla porównania w innych gminach naszego powiatu, zgodnie z danymi w/w raportu, uzyskane dofinansowania w przeliczeniu na 1 mieszkańca wynoszą: </w:t>
      </w:r>
      <w:r w:rsidR="00DD63ED">
        <w:rPr>
          <w:rStyle w:val="x193iq5w"/>
        </w:rPr>
        <w:t>Imielin 1.126,63 zł, Bieruń 967,75 zł, Chełm Śl. 699,68 zł, Lędziny 421,09 zł.</w:t>
      </w:r>
      <w:r w:rsidR="00DD63ED">
        <w:rPr>
          <w:rStyle w:val="x193iq5w"/>
        </w:rPr>
        <w:t xml:space="preserve"> </w:t>
      </w:r>
    </w:p>
    <w:p w14:paraId="1C57E671" w14:textId="7E7D883C" w:rsidR="00DD63ED" w:rsidRDefault="00DD63ED">
      <w:r>
        <w:rPr>
          <w:rStyle w:val="x193iq5w"/>
        </w:rPr>
        <w:t>Podsumowanie wszystkich informacji dotyczących środków zewnętrznych pozyskanych przez gminę w kolejnym numerze „Naszej Rodni”.</w:t>
      </w:r>
    </w:p>
    <w:sectPr w:rsidR="00DD6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BF"/>
    <w:rsid w:val="000249BF"/>
    <w:rsid w:val="008A11C8"/>
    <w:rsid w:val="0097190C"/>
    <w:rsid w:val="00AA3ADA"/>
    <w:rsid w:val="00DD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F774"/>
  <w15:chartTrackingRefBased/>
  <w15:docId w15:val="{FA69ED92-354C-44F4-8FF0-5145A699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193iq5w">
    <w:name w:val="x193iq5w"/>
    <w:basedOn w:val="Domylnaczcionkaakapitu"/>
    <w:rsid w:val="00024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1</cp:revision>
  <dcterms:created xsi:type="dcterms:W3CDTF">2023-01-18T07:53:00Z</dcterms:created>
  <dcterms:modified xsi:type="dcterms:W3CDTF">2023-01-18T09:34:00Z</dcterms:modified>
</cp:coreProperties>
</file>